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FC855" w14:textId="77777777" w:rsidR="005E5588" w:rsidRPr="00E11A01" w:rsidRDefault="008872FF" w:rsidP="002D1267">
      <w:pPr>
        <w:jc w:val="right"/>
      </w:pPr>
      <w:r>
        <w:rPr>
          <w:noProof/>
        </w:rPr>
        <w:drawing>
          <wp:inline distT="0" distB="0" distL="0" distR="0" wp14:anchorId="55F1A9B2" wp14:editId="3307F0E6">
            <wp:extent cx="2700000" cy="653549"/>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EN-Logo_D.jpg"/>
                    <pic:cNvPicPr/>
                  </pic:nvPicPr>
                  <pic:blipFill>
                    <a:blip r:embed="rId10">
                      <a:extLst>
                        <a:ext uri="{28A0092B-C50C-407E-A947-70E740481C1C}">
                          <a14:useLocalDpi xmlns:a14="http://schemas.microsoft.com/office/drawing/2010/main" val="0"/>
                        </a:ext>
                      </a:extLst>
                    </a:blip>
                    <a:stretch>
                      <a:fillRect/>
                    </a:stretch>
                  </pic:blipFill>
                  <pic:spPr>
                    <a:xfrm>
                      <a:off x="0" y="0"/>
                      <a:ext cx="2700000" cy="653549"/>
                    </a:xfrm>
                    <a:prstGeom prst="rect">
                      <a:avLst/>
                    </a:prstGeom>
                  </pic:spPr>
                </pic:pic>
              </a:graphicData>
            </a:graphic>
          </wp:inline>
        </w:drawing>
      </w:r>
    </w:p>
    <w:p w14:paraId="1F054DDB" w14:textId="77777777" w:rsidR="00935820" w:rsidRPr="00E11A01" w:rsidRDefault="00935820" w:rsidP="001A7079"/>
    <w:p w14:paraId="29889065" w14:textId="77777777" w:rsidR="0086707D" w:rsidRPr="00E11A01" w:rsidRDefault="0086707D" w:rsidP="001A7079"/>
    <w:p w14:paraId="77183141" w14:textId="77777777" w:rsidR="001147F4" w:rsidRPr="00E11A01" w:rsidRDefault="001147F4" w:rsidP="001A7079"/>
    <w:p w14:paraId="76267E26" w14:textId="77777777" w:rsidR="00B97231" w:rsidRPr="00E11A01" w:rsidRDefault="00B97231" w:rsidP="001A7079"/>
    <w:p w14:paraId="3DC27B9B" w14:textId="77777777" w:rsidR="00A67B25" w:rsidRPr="00E11A01" w:rsidRDefault="00A67B25" w:rsidP="001A7079"/>
    <w:p w14:paraId="690CB043" w14:textId="77777777" w:rsidR="001A7079" w:rsidRPr="00E11A01" w:rsidRDefault="001A7079" w:rsidP="001A7079"/>
    <w:p w14:paraId="26D2FB12" w14:textId="77777777" w:rsidR="00FE7D5B" w:rsidRPr="00E11A01" w:rsidRDefault="00FE7D5B" w:rsidP="001A7079"/>
    <w:p w14:paraId="06F69744" w14:textId="77777777" w:rsidR="001A7079" w:rsidRPr="00E11A01" w:rsidRDefault="001A7079" w:rsidP="001A7079"/>
    <w:p w14:paraId="3D15C83F" w14:textId="77777777" w:rsidR="007726B0" w:rsidRPr="00E11A01" w:rsidRDefault="00CC18E5" w:rsidP="00B07303">
      <w:pPr>
        <w:pStyle w:val="Titel"/>
      </w:pPr>
      <w:sdt>
        <w:sdtPr>
          <w:alias w:val="Titel"/>
          <w:tag w:val=""/>
          <w:id w:val="-1898118116"/>
          <w:placeholder>
            <w:docPart w:val="E5731244651E493FAFDEE26690F23628"/>
          </w:placeholder>
          <w:dataBinding w:prefixMappings="xmlns:ns0='http://purl.org/dc/elements/1.1/' xmlns:ns1='http://schemas.openxmlformats.org/package/2006/metadata/core-properties' " w:xpath="/ns1:coreProperties[1]/ns0:title[1]" w:storeItemID="{6C3C8BC8-F283-45AE-878A-BAB7291924A1}"/>
          <w:text/>
        </w:sdtPr>
        <w:sdtEndPr/>
        <w:sdtContent>
          <w:r w:rsidR="00743811" w:rsidRPr="00E11A01">
            <w:t>Netzwerkhandbuch</w:t>
          </w:r>
        </w:sdtContent>
      </w:sdt>
    </w:p>
    <w:p w14:paraId="07AFE9BD" w14:textId="77777777" w:rsidR="00B07303" w:rsidRPr="00E11A01" w:rsidRDefault="00743811" w:rsidP="00A67B25">
      <w:pPr>
        <w:pStyle w:val="Untertitel"/>
        <w:rPr>
          <w:b w:val="0"/>
          <w:color w:val="auto"/>
          <w:sz w:val="28"/>
          <w:szCs w:val="28"/>
        </w:rPr>
      </w:pPr>
      <w:r w:rsidRPr="00E11A01">
        <w:rPr>
          <w:b w:val="0"/>
          <w:color w:val="auto"/>
          <w:sz w:val="28"/>
          <w:szCs w:val="28"/>
        </w:rPr>
        <w:t>Kurzfassung</w:t>
      </w:r>
    </w:p>
    <w:p w14:paraId="02A6AAC4" w14:textId="5DB40BF1" w:rsidR="007726B0" w:rsidRPr="00E11A01" w:rsidRDefault="00F02A9C" w:rsidP="00A67B25">
      <w:pPr>
        <w:pStyle w:val="Untertitel"/>
      </w:pPr>
      <w:r w:rsidRPr="00E11A01">
        <w:t xml:space="preserve">Version </w:t>
      </w:r>
      <w:r w:rsidR="00F83BE1">
        <w:t>3.</w:t>
      </w:r>
      <w:bookmarkStart w:id="0" w:name="_GoBack"/>
      <w:bookmarkEnd w:id="0"/>
      <w:r w:rsidR="00F83BE1">
        <w:t>1</w:t>
      </w:r>
    </w:p>
    <w:p w14:paraId="4EF1D008" w14:textId="77777777" w:rsidR="007726B0" w:rsidRPr="00E11A01" w:rsidRDefault="007726B0" w:rsidP="001A7079"/>
    <w:p w14:paraId="2DC6B0E8" w14:textId="77777777" w:rsidR="00D10C16" w:rsidRPr="00E11A01" w:rsidRDefault="00D10C16" w:rsidP="001A7079"/>
    <w:p w14:paraId="4091C64F" w14:textId="77777777" w:rsidR="001A7079" w:rsidRPr="00E11A01" w:rsidRDefault="001A7079" w:rsidP="001A7079"/>
    <w:p w14:paraId="33719C24" w14:textId="77777777" w:rsidR="001A7079" w:rsidRPr="00E11A01" w:rsidRDefault="001A7079" w:rsidP="001A7079"/>
    <w:p w14:paraId="287FE9F2" w14:textId="77777777" w:rsidR="001A7079" w:rsidRPr="00E11A01" w:rsidRDefault="001A7079" w:rsidP="001A7079"/>
    <w:p w14:paraId="4E3EACB9" w14:textId="77777777" w:rsidR="001A7079" w:rsidRPr="00E11A01" w:rsidRDefault="001A7079" w:rsidP="001A7079"/>
    <w:p w14:paraId="55751DCE" w14:textId="77777777" w:rsidR="006B4DB1" w:rsidRPr="00E11A01" w:rsidRDefault="006B4DB1" w:rsidP="001A7079"/>
    <w:p w14:paraId="0905578F" w14:textId="77777777" w:rsidR="004474D5" w:rsidRDefault="004474D5" w:rsidP="001A7079"/>
    <w:p w14:paraId="2CFCB5C2" w14:textId="77777777" w:rsidR="004474D5" w:rsidRDefault="004474D5" w:rsidP="001A7079"/>
    <w:p w14:paraId="75D59EC7" w14:textId="77777777" w:rsidR="004474D5" w:rsidRDefault="004474D5" w:rsidP="001A7079"/>
    <w:p w14:paraId="1F392730" w14:textId="2975D0D0" w:rsidR="007726B0" w:rsidRPr="00E11A01" w:rsidRDefault="00F83BE1" w:rsidP="001A7079">
      <w:r>
        <w:t>August</w:t>
      </w:r>
      <w:r w:rsidR="00C47A21">
        <w:t xml:space="preserve"> 2016</w:t>
      </w:r>
    </w:p>
    <w:p w14:paraId="6EA12FAE" w14:textId="27D87961" w:rsidR="004474D5" w:rsidRPr="00E11A01" w:rsidRDefault="00F83BE1" w:rsidP="00F83BE1">
      <w:pPr>
        <w:tabs>
          <w:tab w:val="left" w:pos="3928"/>
        </w:tabs>
      </w:pPr>
      <w:r>
        <w:tab/>
      </w:r>
    </w:p>
    <w:p w14:paraId="786AFAF8" w14:textId="788872C6" w:rsidR="00C02D61" w:rsidRPr="00E11A01" w:rsidRDefault="00C02D61" w:rsidP="00C02D61">
      <w:r w:rsidRPr="00E11A01">
        <w:t xml:space="preserve">© </w:t>
      </w:r>
      <w:sdt>
        <w:sdtPr>
          <w:alias w:val="Firma"/>
          <w:tag w:val=""/>
          <w:id w:val="863945435"/>
          <w:placeholder>
            <w:docPart w:val="BD0DEAB30A144BC182A43AE1768E4E1E"/>
          </w:placeholder>
          <w:dataBinding w:prefixMappings="xmlns:ns0='http://schemas.openxmlformats.org/officeDocument/2006/extended-properties' " w:xpath="/ns0:Properties[1]/ns0:Company[1]" w:storeItemID="{6668398D-A668-4E3E-A5EB-62B293D839F1}"/>
          <w:text/>
        </w:sdtPr>
        <w:sdtEndPr/>
        <w:sdtContent>
          <w:r w:rsidR="0096062A" w:rsidRPr="0077386C">
            <w:t>LEEN GmbH</w:t>
          </w:r>
        </w:sdtContent>
      </w:sdt>
    </w:p>
    <w:p w14:paraId="3B2AF960" w14:textId="6B51B4CB" w:rsidR="00C02D61" w:rsidRPr="00E11A01" w:rsidRDefault="00CC18E5" w:rsidP="00C02D61">
      <w:sdt>
        <w:sdtPr>
          <w:alias w:val="Firmenadresse"/>
          <w:tag w:val=""/>
          <w:id w:val="1959909858"/>
          <w:placeholder>
            <w:docPart w:val="A86B50C5F4FF47D28946E106772D07DF"/>
          </w:placeholder>
          <w:dataBinding w:prefixMappings="xmlns:ns0='http://schemas.microsoft.com/office/2006/coverPageProps' " w:xpath="/ns0:CoverPageProperties[1]/ns0:CompanyAddress[1]" w:storeItemID="{55AF091B-3C7A-41E3-B477-F2FDAA23CFDA}"/>
          <w:text/>
        </w:sdtPr>
        <w:sdtEndPr/>
        <w:sdtContent>
          <w:r w:rsidR="007F7C63">
            <w:t>Schönfeldstraße 8, 76131 Karlsruhe, Deutschland</w:t>
          </w:r>
        </w:sdtContent>
      </w:sdt>
    </w:p>
    <w:p w14:paraId="7AADA652" w14:textId="77777777" w:rsidR="00C02D61" w:rsidRPr="00E11A01" w:rsidRDefault="00C02D61" w:rsidP="001A7079">
      <w:pPr>
        <w:sectPr w:rsidR="00C02D61" w:rsidRPr="00E11A01" w:rsidSect="00C02D61">
          <w:headerReference w:type="even" r:id="rId11"/>
          <w:footerReference w:type="default" r:id="rId12"/>
          <w:headerReference w:type="first" r:id="rId13"/>
          <w:pgSz w:w="11906" w:h="16838" w:code="9"/>
          <w:pgMar w:top="1418" w:right="1418" w:bottom="1134" w:left="1701" w:header="992" w:footer="425" w:gutter="0"/>
          <w:cols w:space="720"/>
          <w:docGrid w:linePitch="299"/>
        </w:sectPr>
      </w:pPr>
    </w:p>
    <w:bookmarkStart w:id="1" w:name="_Toc318884627" w:displacedByCustomXml="next"/>
    <w:bookmarkStart w:id="2" w:name="_Toc336861958" w:displacedByCustomXml="next"/>
    <w:bookmarkStart w:id="3" w:name="_Toc336862234" w:displacedByCustomXml="next"/>
    <w:bookmarkStart w:id="4" w:name="_Toc336956816" w:displacedByCustomXml="next"/>
    <w:sdt>
      <w:sdtPr>
        <w:rPr>
          <w:rFonts w:eastAsiaTheme="minorEastAsia" w:cs="Times New Roman"/>
          <w:b/>
          <w:color w:val="auto"/>
          <w:sz w:val="22"/>
          <w:szCs w:val="22"/>
        </w:rPr>
        <w:id w:val="2134825477"/>
        <w:docPartObj>
          <w:docPartGallery w:val="Table of Contents"/>
          <w:docPartUnique/>
        </w:docPartObj>
      </w:sdtPr>
      <w:sdtEndPr>
        <w:rPr>
          <w:b w:val="0"/>
          <w:bCs/>
        </w:rPr>
      </w:sdtEndPr>
      <w:sdtContent>
        <w:p w14:paraId="72D29ECF" w14:textId="77777777" w:rsidR="00D517D5" w:rsidRPr="00E11A01" w:rsidRDefault="00D517D5" w:rsidP="00D517D5">
          <w:pPr>
            <w:pStyle w:val="Inhaltsverzeichnisberschrift"/>
          </w:pPr>
          <w:r w:rsidRPr="00E11A01">
            <w:t>Inhalt</w:t>
          </w:r>
        </w:p>
        <w:p w14:paraId="366F1AA2" w14:textId="77777777" w:rsidR="007F7C63" w:rsidRDefault="0049096C">
          <w:pPr>
            <w:pStyle w:val="Verzeichnis1"/>
            <w:rPr>
              <w:rFonts w:asciiTheme="minorHAnsi" w:hAnsiTheme="minorHAnsi" w:cstheme="minorBidi"/>
              <w:b w:val="0"/>
            </w:rPr>
          </w:pPr>
          <w:r w:rsidRPr="00E11A01">
            <w:rPr>
              <w:noProof w:val="0"/>
            </w:rPr>
            <w:fldChar w:fldCharType="begin"/>
          </w:r>
          <w:r w:rsidR="00D517D5" w:rsidRPr="00E11A01">
            <w:instrText xml:space="preserve"> TOC \o "1-4" \h \z \u </w:instrText>
          </w:r>
          <w:r w:rsidRPr="00E11A01">
            <w:rPr>
              <w:b w:val="0"/>
            </w:rPr>
            <w:fldChar w:fldCharType="separate"/>
          </w:r>
          <w:hyperlink w:anchor="_Toc459299801" w:history="1">
            <w:r w:rsidR="007F7C63" w:rsidRPr="0083041B">
              <w:rPr>
                <w:rStyle w:val="Hyperlink"/>
              </w:rPr>
              <w:t>1</w:t>
            </w:r>
            <w:r w:rsidR="007F7C63">
              <w:rPr>
                <w:rFonts w:asciiTheme="minorHAnsi" w:hAnsiTheme="minorHAnsi" w:cstheme="minorBidi"/>
                <w:b w:val="0"/>
              </w:rPr>
              <w:tab/>
            </w:r>
            <w:r w:rsidR="007F7C63" w:rsidRPr="0083041B">
              <w:rPr>
                <w:rStyle w:val="Hyperlink"/>
              </w:rPr>
              <w:t>Management System für lernende Energieeffizienz-Netzwerke – LEEN</w:t>
            </w:r>
            <w:r w:rsidR="007F7C63">
              <w:rPr>
                <w:webHidden/>
              </w:rPr>
              <w:tab/>
            </w:r>
            <w:r w:rsidR="007F7C63">
              <w:rPr>
                <w:webHidden/>
              </w:rPr>
              <w:fldChar w:fldCharType="begin"/>
            </w:r>
            <w:r w:rsidR="007F7C63">
              <w:rPr>
                <w:webHidden/>
              </w:rPr>
              <w:instrText xml:space="preserve"> PAGEREF _Toc459299801 \h </w:instrText>
            </w:r>
            <w:r w:rsidR="007F7C63">
              <w:rPr>
                <w:webHidden/>
              </w:rPr>
            </w:r>
            <w:r w:rsidR="007F7C63">
              <w:rPr>
                <w:webHidden/>
              </w:rPr>
              <w:fldChar w:fldCharType="separate"/>
            </w:r>
            <w:r w:rsidR="007F7C63">
              <w:rPr>
                <w:webHidden/>
              </w:rPr>
              <w:t>1</w:t>
            </w:r>
            <w:r w:rsidR="007F7C63">
              <w:rPr>
                <w:webHidden/>
              </w:rPr>
              <w:fldChar w:fldCharType="end"/>
            </w:r>
          </w:hyperlink>
        </w:p>
        <w:p w14:paraId="5F5D85CD" w14:textId="77777777" w:rsidR="007F7C63" w:rsidRDefault="00CC18E5">
          <w:pPr>
            <w:pStyle w:val="Verzeichnis1"/>
            <w:rPr>
              <w:rFonts w:asciiTheme="minorHAnsi" w:hAnsiTheme="minorHAnsi" w:cstheme="minorBidi"/>
              <w:b w:val="0"/>
            </w:rPr>
          </w:pPr>
          <w:hyperlink w:anchor="_Toc459299802" w:history="1">
            <w:r w:rsidR="007F7C63" w:rsidRPr="0083041B">
              <w:rPr>
                <w:rStyle w:val="Hyperlink"/>
              </w:rPr>
              <w:t>2</w:t>
            </w:r>
            <w:r w:rsidR="007F7C63">
              <w:rPr>
                <w:rFonts w:asciiTheme="minorHAnsi" w:hAnsiTheme="minorHAnsi" w:cstheme="minorBidi"/>
                <w:b w:val="0"/>
              </w:rPr>
              <w:tab/>
            </w:r>
            <w:r w:rsidR="007F7C63" w:rsidRPr="0083041B">
              <w:rPr>
                <w:rStyle w:val="Hyperlink"/>
              </w:rPr>
              <w:t>LEEN-Netzwerk im Überblick</w:t>
            </w:r>
            <w:r w:rsidR="007F7C63">
              <w:rPr>
                <w:webHidden/>
              </w:rPr>
              <w:tab/>
            </w:r>
            <w:r w:rsidR="007F7C63">
              <w:rPr>
                <w:webHidden/>
              </w:rPr>
              <w:fldChar w:fldCharType="begin"/>
            </w:r>
            <w:r w:rsidR="007F7C63">
              <w:rPr>
                <w:webHidden/>
              </w:rPr>
              <w:instrText xml:space="preserve"> PAGEREF _Toc459299802 \h </w:instrText>
            </w:r>
            <w:r w:rsidR="007F7C63">
              <w:rPr>
                <w:webHidden/>
              </w:rPr>
            </w:r>
            <w:r w:rsidR="007F7C63">
              <w:rPr>
                <w:webHidden/>
              </w:rPr>
              <w:fldChar w:fldCharType="separate"/>
            </w:r>
            <w:r w:rsidR="007F7C63">
              <w:rPr>
                <w:webHidden/>
              </w:rPr>
              <w:t>3</w:t>
            </w:r>
            <w:r w:rsidR="007F7C63">
              <w:rPr>
                <w:webHidden/>
              </w:rPr>
              <w:fldChar w:fldCharType="end"/>
            </w:r>
          </w:hyperlink>
        </w:p>
        <w:p w14:paraId="21E2F838" w14:textId="77777777" w:rsidR="007F7C63" w:rsidRDefault="00CC18E5">
          <w:pPr>
            <w:pStyle w:val="Verzeichnis1"/>
            <w:rPr>
              <w:rFonts w:asciiTheme="minorHAnsi" w:hAnsiTheme="minorHAnsi" w:cstheme="minorBidi"/>
              <w:b w:val="0"/>
            </w:rPr>
          </w:pPr>
          <w:hyperlink w:anchor="_Toc459299803" w:history="1">
            <w:r w:rsidR="007F7C63" w:rsidRPr="0083041B">
              <w:rPr>
                <w:rStyle w:val="Hyperlink"/>
              </w:rPr>
              <w:t>3</w:t>
            </w:r>
            <w:r w:rsidR="007F7C63">
              <w:rPr>
                <w:rFonts w:asciiTheme="minorHAnsi" w:hAnsiTheme="minorHAnsi" w:cstheme="minorBidi"/>
                <w:b w:val="0"/>
              </w:rPr>
              <w:tab/>
            </w:r>
            <w:r w:rsidR="007F7C63" w:rsidRPr="0083041B">
              <w:rPr>
                <w:rStyle w:val="Hyperlink"/>
              </w:rPr>
              <w:t>Zuständigkeiten des Netzwerkteams</w:t>
            </w:r>
            <w:r w:rsidR="007F7C63">
              <w:rPr>
                <w:webHidden/>
              </w:rPr>
              <w:tab/>
            </w:r>
            <w:r w:rsidR="007F7C63">
              <w:rPr>
                <w:webHidden/>
              </w:rPr>
              <w:fldChar w:fldCharType="begin"/>
            </w:r>
            <w:r w:rsidR="007F7C63">
              <w:rPr>
                <w:webHidden/>
              </w:rPr>
              <w:instrText xml:space="preserve"> PAGEREF _Toc459299803 \h </w:instrText>
            </w:r>
            <w:r w:rsidR="007F7C63">
              <w:rPr>
                <w:webHidden/>
              </w:rPr>
            </w:r>
            <w:r w:rsidR="007F7C63">
              <w:rPr>
                <w:webHidden/>
              </w:rPr>
              <w:fldChar w:fldCharType="separate"/>
            </w:r>
            <w:r w:rsidR="007F7C63">
              <w:rPr>
                <w:webHidden/>
              </w:rPr>
              <w:t>5</w:t>
            </w:r>
            <w:r w:rsidR="007F7C63">
              <w:rPr>
                <w:webHidden/>
              </w:rPr>
              <w:fldChar w:fldCharType="end"/>
            </w:r>
          </w:hyperlink>
        </w:p>
        <w:p w14:paraId="1B5941A8" w14:textId="77777777" w:rsidR="007F7C63" w:rsidRDefault="00CC18E5">
          <w:pPr>
            <w:pStyle w:val="Verzeichnis1"/>
            <w:rPr>
              <w:rFonts w:asciiTheme="minorHAnsi" w:hAnsiTheme="minorHAnsi" w:cstheme="minorBidi"/>
              <w:b w:val="0"/>
            </w:rPr>
          </w:pPr>
          <w:hyperlink w:anchor="_Toc459299804" w:history="1">
            <w:r w:rsidR="007F7C63" w:rsidRPr="0083041B">
              <w:rPr>
                <w:rStyle w:val="Hyperlink"/>
              </w:rPr>
              <w:t>4</w:t>
            </w:r>
            <w:r w:rsidR="007F7C63">
              <w:rPr>
                <w:rFonts w:asciiTheme="minorHAnsi" w:hAnsiTheme="minorHAnsi" w:cstheme="minorBidi"/>
                <w:b w:val="0"/>
              </w:rPr>
              <w:tab/>
            </w:r>
            <w:r w:rsidR="007F7C63" w:rsidRPr="0083041B">
              <w:rPr>
                <w:rStyle w:val="Hyperlink"/>
              </w:rPr>
              <w:t>LEEN-Netzwerktypen</w:t>
            </w:r>
            <w:r w:rsidR="007F7C63">
              <w:rPr>
                <w:webHidden/>
              </w:rPr>
              <w:tab/>
            </w:r>
            <w:r w:rsidR="007F7C63">
              <w:rPr>
                <w:webHidden/>
              </w:rPr>
              <w:fldChar w:fldCharType="begin"/>
            </w:r>
            <w:r w:rsidR="007F7C63">
              <w:rPr>
                <w:webHidden/>
              </w:rPr>
              <w:instrText xml:space="preserve"> PAGEREF _Toc459299804 \h </w:instrText>
            </w:r>
            <w:r w:rsidR="007F7C63">
              <w:rPr>
                <w:webHidden/>
              </w:rPr>
            </w:r>
            <w:r w:rsidR="007F7C63">
              <w:rPr>
                <w:webHidden/>
              </w:rPr>
              <w:fldChar w:fldCharType="separate"/>
            </w:r>
            <w:r w:rsidR="007F7C63">
              <w:rPr>
                <w:webHidden/>
              </w:rPr>
              <w:t>8</w:t>
            </w:r>
            <w:r w:rsidR="007F7C63">
              <w:rPr>
                <w:webHidden/>
              </w:rPr>
              <w:fldChar w:fldCharType="end"/>
            </w:r>
          </w:hyperlink>
        </w:p>
        <w:p w14:paraId="4A387E2E" w14:textId="77777777" w:rsidR="007F7C63" w:rsidRDefault="00CC18E5">
          <w:pPr>
            <w:pStyle w:val="Verzeichnis1"/>
            <w:rPr>
              <w:rFonts w:asciiTheme="minorHAnsi" w:hAnsiTheme="minorHAnsi" w:cstheme="minorBidi"/>
              <w:b w:val="0"/>
            </w:rPr>
          </w:pPr>
          <w:hyperlink w:anchor="_Toc459299805" w:history="1">
            <w:r w:rsidR="007F7C63" w:rsidRPr="0083041B">
              <w:rPr>
                <w:rStyle w:val="Hyperlink"/>
              </w:rPr>
              <w:t>5</w:t>
            </w:r>
            <w:r w:rsidR="007F7C63">
              <w:rPr>
                <w:rFonts w:asciiTheme="minorHAnsi" w:hAnsiTheme="minorHAnsi" w:cstheme="minorBidi"/>
                <w:b w:val="0"/>
              </w:rPr>
              <w:tab/>
            </w:r>
            <w:r w:rsidR="007F7C63" w:rsidRPr="0083041B">
              <w:rPr>
                <w:rStyle w:val="Hyperlink"/>
              </w:rPr>
              <w:t>Initiierung eines Netzwerks (Akquisitionsphase)</w:t>
            </w:r>
            <w:r w:rsidR="007F7C63">
              <w:rPr>
                <w:webHidden/>
              </w:rPr>
              <w:tab/>
            </w:r>
            <w:r w:rsidR="007F7C63">
              <w:rPr>
                <w:webHidden/>
              </w:rPr>
              <w:fldChar w:fldCharType="begin"/>
            </w:r>
            <w:r w:rsidR="007F7C63">
              <w:rPr>
                <w:webHidden/>
              </w:rPr>
              <w:instrText xml:space="preserve"> PAGEREF _Toc459299805 \h </w:instrText>
            </w:r>
            <w:r w:rsidR="007F7C63">
              <w:rPr>
                <w:webHidden/>
              </w:rPr>
            </w:r>
            <w:r w:rsidR="007F7C63">
              <w:rPr>
                <w:webHidden/>
              </w:rPr>
              <w:fldChar w:fldCharType="separate"/>
            </w:r>
            <w:r w:rsidR="007F7C63">
              <w:rPr>
                <w:webHidden/>
              </w:rPr>
              <w:t>9</w:t>
            </w:r>
            <w:r w:rsidR="007F7C63">
              <w:rPr>
                <w:webHidden/>
              </w:rPr>
              <w:fldChar w:fldCharType="end"/>
            </w:r>
          </w:hyperlink>
        </w:p>
        <w:p w14:paraId="744D94BB" w14:textId="77777777" w:rsidR="007F7C63" w:rsidRDefault="00CC18E5">
          <w:pPr>
            <w:pStyle w:val="Verzeichnis1"/>
            <w:rPr>
              <w:rFonts w:asciiTheme="minorHAnsi" w:hAnsiTheme="minorHAnsi" w:cstheme="minorBidi"/>
              <w:b w:val="0"/>
            </w:rPr>
          </w:pPr>
          <w:hyperlink w:anchor="_Toc459299806" w:history="1">
            <w:r w:rsidR="007F7C63" w:rsidRPr="0083041B">
              <w:rPr>
                <w:rStyle w:val="Hyperlink"/>
              </w:rPr>
              <w:t>6</w:t>
            </w:r>
            <w:r w:rsidR="007F7C63">
              <w:rPr>
                <w:rFonts w:asciiTheme="minorHAnsi" w:hAnsiTheme="minorHAnsi" w:cstheme="minorBidi"/>
                <w:b w:val="0"/>
              </w:rPr>
              <w:tab/>
            </w:r>
            <w:r w:rsidR="007F7C63" w:rsidRPr="0083041B">
              <w:rPr>
                <w:rStyle w:val="Hyperlink"/>
              </w:rPr>
              <w:t>LEEN-Energieaudit</w:t>
            </w:r>
            <w:r w:rsidR="007F7C63" w:rsidRPr="0083041B">
              <w:rPr>
                <w:rStyle w:val="Hyperlink"/>
                <w:vertAlign w:val="superscript"/>
              </w:rPr>
              <w:t>plus</w:t>
            </w:r>
            <w:r w:rsidR="007F7C63" w:rsidRPr="0083041B">
              <w:rPr>
                <w:rStyle w:val="Hyperlink"/>
              </w:rPr>
              <w:t xml:space="preserve"> und Zielfindung</w:t>
            </w:r>
            <w:r w:rsidR="007F7C63">
              <w:rPr>
                <w:webHidden/>
              </w:rPr>
              <w:tab/>
            </w:r>
            <w:r w:rsidR="007F7C63">
              <w:rPr>
                <w:webHidden/>
              </w:rPr>
              <w:fldChar w:fldCharType="begin"/>
            </w:r>
            <w:r w:rsidR="007F7C63">
              <w:rPr>
                <w:webHidden/>
              </w:rPr>
              <w:instrText xml:space="preserve"> PAGEREF _Toc459299806 \h </w:instrText>
            </w:r>
            <w:r w:rsidR="007F7C63">
              <w:rPr>
                <w:webHidden/>
              </w:rPr>
            </w:r>
            <w:r w:rsidR="007F7C63">
              <w:rPr>
                <w:webHidden/>
              </w:rPr>
              <w:fldChar w:fldCharType="separate"/>
            </w:r>
            <w:r w:rsidR="007F7C63">
              <w:rPr>
                <w:webHidden/>
              </w:rPr>
              <w:t>11</w:t>
            </w:r>
            <w:r w:rsidR="007F7C63">
              <w:rPr>
                <w:webHidden/>
              </w:rPr>
              <w:fldChar w:fldCharType="end"/>
            </w:r>
          </w:hyperlink>
        </w:p>
        <w:p w14:paraId="5F4FCAF5" w14:textId="77777777" w:rsidR="007F7C63" w:rsidRDefault="00CC18E5">
          <w:pPr>
            <w:pStyle w:val="Verzeichnis2"/>
            <w:rPr>
              <w:rFonts w:asciiTheme="minorHAnsi" w:hAnsiTheme="minorHAnsi" w:cstheme="minorBidi"/>
              <w:noProof/>
            </w:rPr>
          </w:pPr>
          <w:hyperlink w:anchor="_Toc459299807" w:history="1">
            <w:r w:rsidR="007F7C63" w:rsidRPr="0083041B">
              <w:rPr>
                <w:rStyle w:val="Hyperlink"/>
                <w:noProof/>
              </w:rPr>
              <w:t>6.1</w:t>
            </w:r>
            <w:r w:rsidR="007F7C63">
              <w:rPr>
                <w:rFonts w:asciiTheme="minorHAnsi" w:hAnsiTheme="minorHAnsi" w:cstheme="minorBidi"/>
                <w:noProof/>
              </w:rPr>
              <w:tab/>
            </w:r>
            <w:r w:rsidR="007F7C63" w:rsidRPr="0083041B">
              <w:rPr>
                <w:rStyle w:val="Hyperlink"/>
                <w:noProof/>
              </w:rPr>
              <w:t>Datenerhebung</w:t>
            </w:r>
            <w:r w:rsidR="007F7C63">
              <w:rPr>
                <w:noProof/>
                <w:webHidden/>
              </w:rPr>
              <w:tab/>
            </w:r>
            <w:r w:rsidR="007F7C63">
              <w:rPr>
                <w:noProof/>
                <w:webHidden/>
              </w:rPr>
              <w:fldChar w:fldCharType="begin"/>
            </w:r>
            <w:r w:rsidR="007F7C63">
              <w:rPr>
                <w:noProof/>
                <w:webHidden/>
              </w:rPr>
              <w:instrText xml:space="preserve"> PAGEREF _Toc459299807 \h </w:instrText>
            </w:r>
            <w:r w:rsidR="007F7C63">
              <w:rPr>
                <w:noProof/>
                <w:webHidden/>
              </w:rPr>
            </w:r>
            <w:r w:rsidR="007F7C63">
              <w:rPr>
                <w:noProof/>
                <w:webHidden/>
              </w:rPr>
              <w:fldChar w:fldCharType="separate"/>
            </w:r>
            <w:r w:rsidR="007F7C63">
              <w:rPr>
                <w:noProof/>
                <w:webHidden/>
              </w:rPr>
              <w:t>12</w:t>
            </w:r>
            <w:r w:rsidR="007F7C63">
              <w:rPr>
                <w:noProof/>
                <w:webHidden/>
              </w:rPr>
              <w:fldChar w:fldCharType="end"/>
            </w:r>
          </w:hyperlink>
        </w:p>
        <w:p w14:paraId="132A111E" w14:textId="77777777" w:rsidR="007F7C63" w:rsidRDefault="00CC18E5">
          <w:pPr>
            <w:pStyle w:val="Verzeichnis2"/>
            <w:rPr>
              <w:rFonts w:asciiTheme="minorHAnsi" w:hAnsiTheme="minorHAnsi" w:cstheme="minorBidi"/>
              <w:noProof/>
            </w:rPr>
          </w:pPr>
          <w:hyperlink w:anchor="_Toc459299808" w:history="1">
            <w:r w:rsidR="007F7C63" w:rsidRPr="0083041B">
              <w:rPr>
                <w:rStyle w:val="Hyperlink"/>
                <w:noProof/>
              </w:rPr>
              <w:t>6.2</w:t>
            </w:r>
            <w:r w:rsidR="007F7C63">
              <w:rPr>
                <w:rFonts w:asciiTheme="minorHAnsi" w:hAnsiTheme="minorHAnsi" w:cstheme="minorBidi"/>
                <w:noProof/>
              </w:rPr>
              <w:tab/>
            </w:r>
            <w:r w:rsidR="007F7C63" w:rsidRPr="0083041B">
              <w:rPr>
                <w:rStyle w:val="Hyperlink"/>
                <w:noProof/>
              </w:rPr>
              <w:t>Betriebsbegehung</w:t>
            </w:r>
            <w:r w:rsidR="007F7C63">
              <w:rPr>
                <w:noProof/>
                <w:webHidden/>
              </w:rPr>
              <w:tab/>
            </w:r>
            <w:r w:rsidR="007F7C63">
              <w:rPr>
                <w:noProof/>
                <w:webHidden/>
              </w:rPr>
              <w:fldChar w:fldCharType="begin"/>
            </w:r>
            <w:r w:rsidR="007F7C63">
              <w:rPr>
                <w:noProof/>
                <w:webHidden/>
              </w:rPr>
              <w:instrText xml:space="preserve"> PAGEREF _Toc459299808 \h </w:instrText>
            </w:r>
            <w:r w:rsidR="007F7C63">
              <w:rPr>
                <w:noProof/>
                <w:webHidden/>
              </w:rPr>
            </w:r>
            <w:r w:rsidR="007F7C63">
              <w:rPr>
                <w:noProof/>
                <w:webHidden/>
              </w:rPr>
              <w:fldChar w:fldCharType="separate"/>
            </w:r>
            <w:r w:rsidR="007F7C63">
              <w:rPr>
                <w:noProof/>
                <w:webHidden/>
              </w:rPr>
              <w:t>12</w:t>
            </w:r>
            <w:r w:rsidR="007F7C63">
              <w:rPr>
                <w:noProof/>
                <w:webHidden/>
              </w:rPr>
              <w:fldChar w:fldCharType="end"/>
            </w:r>
          </w:hyperlink>
        </w:p>
        <w:p w14:paraId="4FDF65E4" w14:textId="77777777" w:rsidR="007F7C63" w:rsidRDefault="00CC18E5">
          <w:pPr>
            <w:pStyle w:val="Verzeichnis2"/>
            <w:rPr>
              <w:rFonts w:asciiTheme="minorHAnsi" w:hAnsiTheme="minorHAnsi" w:cstheme="minorBidi"/>
              <w:noProof/>
            </w:rPr>
          </w:pPr>
          <w:hyperlink w:anchor="_Toc459299809" w:history="1">
            <w:r w:rsidR="007F7C63" w:rsidRPr="0083041B">
              <w:rPr>
                <w:rStyle w:val="Hyperlink"/>
                <w:noProof/>
              </w:rPr>
              <w:t>6.3</w:t>
            </w:r>
            <w:r w:rsidR="007F7C63">
              <w:rPr>
                <w:rFonts w:asciiTheme="minorHAnsi" w:hAnsiTheme="minorHAnsi" w:cstheme="minorBidi"/>
                <w:noProof/>
              </w:rPr>
              <w:tab/>
            </w:r>
            <w:r w:rsidR="007F7C63" w:rsidRPr="0083041B">
              <w:rPr>
                <w:rStyle w:val="Hyperlink"/>
                <w:noProof/>
              </w:rPr>
              <w:t>Bericht LEEN-Energieaudit</w:t>
            </w:r>
            <w:r w:rsidR="007F7C63" w:rsidRPr="0083041B">
              <w:rPr>
                <w:rStyle w:val="Hyperlink"/>
                <w:noProof/>
                <w:vertAlign w:val="superscript"/>
              </w:rPr>
              <w:t>plus</w:t>
            </w:r>
            <w:r w:rsidR="007F7C63">
              <w:rPr>
                <w:noProof/>
                <w:webHidden/>
              </w:rPr>
              <w:tab/>
            </w:r>
            <w:r w:rsidR="007F7C63">
              <w:rPr>
                <w:noProof/>
                <w:webHidden/>
              </w:rPr>
              <w:fldChar w:fldCharType="begin"/>
            </w:r>
            <w:r w:rsidR="007F7C63">
              <w:rPr>
                <w:noProof/>
                <w:webHidden/>
              </w:rPr>
              <w:instrText xml:space="preserve"> PAGEREF _Toc459299809 \h </w:instrText>
            </w:r>
            <w:r w:rsidR="007F7C63">
              <w:rPr>
                <w:noProof/>
                <w:webHidden/>
              </w:rPr>
            </w:r>
            <w:r w:rsidR="007F7C63">
              <w:rPr>
                <w:noProof/>
                <w:webHidden/>
              </w:rPr>
              <w:fldChar w:fldCharType="separate"/>
            </w:r>
            <w:r w:rsidR="007F7C63">
              <w:rPr>
                <w:noProof/>
                <w:webHidden/>
              </w:rPr>
              <w:t>13</w:t>
            </w:r>
            <w:r w:rsidR="007F7C63">
              <w:rPr>
                <w:noProof/>
                <w:webHidden/>
              </w:rPr>
              <w:fldChar w:fldCharType="end"/>
            </w:r>
          </w:hyperlink>
        </w:p>
        <w:p w14:paraId="4854CC4C" w14:textId="77777777" w:rsidR="007F7C63" w:rsidRDefault="00CC18E5">
          <w:pPr>
            <w:pStyle w:val="Verzeichnis2"/>
            <w:rPr>
              <w:rFonts w:asciiTheme="minorHAnsi" w:hAnsiTheme="minorHAnsi" w:cstheme="minorBidi"/>
              <w:noProof/>
            </w:rPr>
          </w:pPr>
          <w:hyperlink w:anchor="_Toc459299810" w:history="1">
            <w:r w:rsidR="007F7C63" w:rsidRPr="0083041B">
              <w:rPr>
                <w:rStyle w:val="Hyperlink"/>
                <w:noProof/>
              </w:rPr>
              <w:t>6.4</w:t>
            </w:r>
            <w:r w:rsidR="007F7C63">
              <w:rPr>
                <w:rFonts w:asciiTheme="minorHAnsi" w:hAnsiTheme="minorHAnsi" w:cstheme="minorBidi"/>
                <w:noProof/>
              </w:rPr>
              <w:tab/>
            </w:r>
            <w:r w:rsidR="007F7C63" w:rsidRPr="0083041B">
              <w:rPr>
                <w:rStyle w:val="Hyperlink"/>
                <w:noProof/>
              </w:rPr>
              <w:t>Zielfindung</w:t>
            </w:r>
            <w:r w:rsidR="007F7C63">
              <w:rPr>
                <w:noProof/>
                <w:webHidden/>
              </w:rPr>
              <w:tab/>
            </w:r>
            <w:r w:rsidR="007F7C63">
              <w:rPr>
                <w:noProof/>
                <w:webHidden/>
              </w:rPr>
              <w:fldChar w:fldCharType="begin"/>
            </w:r>
            <w:r w:rsidR="007F7C63">
              <w:rPr>
                <w:noProof/>
                <w:webHidden/>
              </w:rPr>
              <w:instrText xml:space="preserve"> PAGEREF _Toc459299810 \h </w:instrText>
            </w:r>
            <w:r w:rsidR="007F7C63">
              <w:rPr>
                <w:noProof/>
                <w:webHidden/>
              </w:rPr>
            </w:r>
            <w:r w:rsidR="007F7C63">
              <w:rPr>
                <w:noProof/>
                <w:webHidden/>
              </w:rPr>
              <w:fldChar w:fldCharType="separate"/>
            </w:r>
            <w:r w:rsidR="007F7C63">
              <w:rPr>
                <w:noProof/>
                <w:webHidden/>
              </w:rPr>
              <w:t>15</w:t>
            </w:r>
            <w:r w:rsidR="007F7C63">
              <w:rPr>
                <w:noProof/>
                <w:webHidden/>
              </w:rPr>
              <w:fldChar w:fldCharType="end"/>
            </w:r>
          </w:hyperlink>
        </w:p>
        <w:p w14:paraId="782E4BBC" w14:textId="77777777" w:rsidR="007F7C63" w:rsidRDefault="00CC18E5">
          <w:pPr>
            <w:pStyle w:val="Verzeichnis1"/>
            <w:rPr>
              <w:rFonts w:asciiTheme="minorHAnsi" w:hAnsiTheme="minorHAnsi" w:cstheme="minorBidi"/>
              <w:b w:val="0"/>
            </w:rPr>
          </w:pPr>
          <w:hyperlink w:anchor="_Toc459299811" w:history="1">
            <w:r w:rsidR="007F7C63" w:rsidRPr="0083041B">
              <w:rPr>
                <w:rStyle w:val="Hyperlink"/>
              </w:rPr>
              <w:t>7</w:t>
            </w:r>
            <w:r w:rsidR="007F7C63">
              <w:rPr>
                <w:rFonts w:asciiTheme="minorHAnsi" w:hAnsiTheme="minorHAnsi" w:cstheme="minorBidi"/>
                <w:b w:val="0"/>
              </w:rPr>
              <w:tab/>
            </w:r>
            <w:r w:rsidR="007F7C63" w:rsidRPr="0083041B">
              <w:rPr>
                <w:rStyle w:val="Hyperlink"/>
              </w:rPr>
              <w:t>Netzwerktreffen</w:t>
            </w:r>
            <w:r w:rsidR="007F7C63">
              <w:rPr>
                <w:webHidden/>
              </w:rPr>
              <w:tab/>
            </w:r>
            <w:r w:rsidR="007F7C63">
              <w:rPr>
                <w:webHidden/>
              </w:rPr>
              <w:fldChar w:fldCharType="begin"/>
            </w:r>
            <w:r w:rsidR="007F7C63">
              <w:rPr>
                <w:webHidden/>
              </w:rPr>
              <w:instrText xml:space="preserve"> PAGEREF _Toc459299811 \h </w:instrText>
            </w:r>
            <w:r w:rsidR="007F7C63">
              <w:rPr>
                <w:webHidden/>
              </w:rPr>
            </w:r>
            <w:r w:rsidR="007F7C63">
              <w:rPr>
                <w:webHidden/>
              </w:rPr>
              <w:fldChar w:fldCharType="separate"/>
            </w:r>
            <w:r w:rsidR="007F7C63">
              <w:rPr>
                <w:webHidden/>
              </w:rPr>
              <w:t>16</w:t>
            </w:r>
            <w:r w:rsidR="007F7C63">
              <w:rPr>
                <w:webHidden/>
              </w:rPr>
              <w:fldChar w:fldCharType="end"/>
            </w:r>
          </w:hyperlink>
        </w:p>
        <w:p w14:paraId="231C5A1E" w14:textId="77777777" w:rsidR="007F7C63" w:rsidRDefault="00CC18E5">
          <w:pPr>
            <w:pStyle w:val="Verzeichnis2"/>
            <w:rPr>
              <w:rFonts w:asciiTheme="minorHAnsi" w:hAnsiTheme="minorHAnsi" w:cstheme="minorBidi"/>
              <w:noProof/>
            </w:rPr>
          </w:pPr>
          <w:hyperlink w:anchor="_Toc459299812" w:history="1">
            <w:r w:rsidR="007F7C63" w:rsidRPr="0083041B">
              <w:rPr>
                <w:rStyle w:val="Hyperlink"/>
                <w:noProof/>
              </w:rPr>
              <w:t>7.1</w:t>
            </w:r>
            <w:r w:rsidR="007F7C63">
              <w:rPr>
                <w:rFonts w:asciiTheme="minorHAnsi" w:hAnsiTheme="minorHAnsi" w:cstheme="minorBidi"/>
                <w:noProof/>
              </w:rPr>
              <w:tab/>
            </w:r>
            <w:r w:rsidR="007F7C63" w:rsidRPr="0083041B">
              <w:rPr>
                <w:rStyle w:val="Hyperlink"/>
                <w:noProof/>
              </w:rPr>
              <w:t>Vorbereitung, Durchführung, Nachbereitung</w:t>
            </w:r>
            <w:r w:rsidR="007F7C63">
              <w:rPr>
                <w:noProof/>
                <w:webHidden/>
              </w:rPr>
              <w:tab/>
            </w:r>
            <w:r w:rsidR="007F7C63">
              <w:rPr>
                <w:noProof/>
                <w:webHidden/>
              </w:rPr>
              <w:fldChar w:fldCharType="begin"/>
            </w:r>
            <w:r w:rsidR="007F7C63">
              <w:rPr>
                <w:noProof/>
                <w:webHidden/>
              </w:rPr>
              <w:instrText xml:space="preserve"> PAGEREF _Toc459299812 \h </w:instrText>
            </w:r>
            <w:r w:rsidR="007F7C63">
              <w:rPr>
                <w:noProof/>
                <w:webHidden/>
              </w:rPr>
            </w:r>
            <w:r w:rsidR="007F7C63">
              <w:rPr>
                <w:noProof/>
                <w:webHidden/>
              </w:rPr>
              <w:fldChar w:fldCharType="separate"/>
            </w:r>
            <w:r w:rsidR="007F7C63">
              <w:rPr>
                <w:noProof/>
                <w:webHidden/>
              </w:rPr>
              <w:t>17</w:t>
            </w:r>
            <w:r w:rsidR="007F7C63">
              <w:rPr>
                <w:noProof/>
                <w:webHidden/>
              </w:rPr>
              <w:fldChar w:fldCharType="end"/>
            </w:r>
          </w:hyperlink>
        </w:p>
        <w:p w14:paraId="11B9FD41" w14:textId="77777777" w:rsidR="007F7C63" w:rsidRDefault="00CC18E5">
          <w:pPr>
            <w:pStyle w:val="Verzeichnis2"/>
            <w:rPr>
              <w:rFonts w:asciiTheme="minorHAnsi" w:hAnsiTheme="minorHAnsi" w:cstheme="minorBidi"/>
              <w:noProof/>
            </w:rPr>
          </w:pPr>
          <w:hyperlink w:anchor="_Toc459299813" w:history="1">
            <w:r w:rsidR="007F7C63" w:rsidRPr="0083041B">
              <w:rPr>
                <w:rStyle w:val="Hyperlink"/>
                <w:noProof/>
              </w:rPr>
              <w:t>7.2</w:t>
            </w:r>
            <w:r w:rsidR="007F7C63">
              <w:rPr>
                <w:rFonts w:asciiTheme="minorHAnsi" w:hAnsiTheme="minorHAnsi" w:cstheme="minorBidi"/>
                <w:noProof/>
              </w:rPr>
              <w:tab/>
            </w:r>
            <w:r w:rsidR="007F7C63" w:rsidRPr="0083041B">
              <w:rPr>
                <w:rStyle w:val="Hyperlink"/>
                <w:noProof/>
              </w:rPr>
              <w:t>Kommunikation und Öffentlichkeitsarbeit</w:t>
            </w:r>
            <w:r w:rsidR="007F7C63">
              <w:rPr>
                <w:noProof/>
                <w:webHidden/>
              </w:rPr>
              <w:tab/>
            </w:r>
            <w:r w:rsidR="007F7C63">
              <w:rPr>
                <w:noProof/>
                <w:webHidden/>
              </w:rPr>
              <w:fldChar w:fldCharType="begin"/>
            </w:r>
            <w:r w:rsidR="007F7C63">
              <w:rPr>
                <w:noProof/>
                <w:webHidden/>
              </w:rPr>
              <w:instrText xml:space="preserve"> PAGEREF _Toc459299813 \h </w:instrText>
            </w:r>
            <w:r w:rsidR="007F7C63">
              <w:rPr>
                <w:noProof/>
                <w:webHidden/>
              </w:rPr>
            </w:r>
            <w:r w:rsidR="007F7C63">
              <w:rPr>
                <w:noProof/>
                <w:webHidden/>
              </w:rPr>
              <w:fldChar w:fldCharType="separate"/>
            </w:r>
            <w:r w:rsidR="007F7C63">
              <w:rPr>
                <w:noProof/>
                <w:webHidden/>
              </w:rPr>
              <w:t>17</w:t>
            </w:r>
            <w:r w:rsidR="007F7C63">
              <w:rPr>
                <w:noProof/>
                <w:webHidden/>
              </w:rPr>
              <w:fldChar w:fldCharType="end"/>
            </w:r>
          </w:hyperlink>
        </w:p>
        <w:p w14:paraId="27355D9D" w14:textId="77777777" w:rsidR="007F7C63" w:rsidRDefault="00CC18E5">
          <w:pPr>
            <w:pStyle w:val="Verzeichnis1"/>
            <w:rPr>
              <w:rFonts w:asciiTheme="minorHAnsi" w:hAnsiTheme="minorHAnsi" w:cstheme="minorBidi"/>
              <w:b w:val="0"/>
            </w:rPr>
          </w:pPr>
          <w:hyperlink w:anchor="_Toc459299814" w:history="1">
            <w:r w:rsidR="007F7C63" w:rsidRPr="0083041B">
              <w:rPr>
                <w:rStyle w:val="Hyperlink"/>
              </w:rPr>
              <w:t>8</w:t>
            </w:r>
            <w:r w:rsidR="007F7C63">
              <w:rPr>
                <w:rFonts w:asciiTheme="minorHAnsi" w:hAnsiTheme="minorHAnsi" w:cstheme="minorBidi"/>
                <w:b w:val="0"/>
              </w:rPr>
              <w:tab/>
            </w:r>
            <w:r w:rsidR="007F7C63" w:rsidRPr="0083041B">
              <w:rPr>
                <w:rStyle w:val="Hyperlink"/>
              </w:rPr>
              <w:t>Monitoring</w:t>
            </w:r>
            <w:r w:rsidR="007F7C63">
              <w:rPr>
                <w:webHidden/>
              </w:rPr>
              <w:tab/>
            </w:r>
            <w:r w:rsidR="007F7C63">
              <w:rPr>
                <w:webHidden/>
              </w:rPr>
              <w:fldChar w:fldCharType="begin"/>
            </w:r>
            <w:r w:rsidR="007F7C63">
              <w:rPr>
                <w:webHidden/>
              </w:rPr>
              <w:instrText xml:space="preserve"> PAGEREF _Toc459299814 \h </w:instrText>
            </w:r>
            <w:r w:rsidR="007F7C63">
              <w:rPr>
                <w:webHidden/>
              </w:rPr>
            </w:r>
            <w:r w:rsidR="007F7C63">
              <w:rPr>
                <w:webHidden/>
              </w:rPr>
              <w:fldChar w:fldCharType="separate"/>
            </w:r>
            <w:r w:rsidR="007F7C63">
              <w:rPr>
                <w:webHidden/>
              </w:rPr>
              <w:t>20</w:t>
            </w:r>
            <w:r w:rsidR="007F7C63">
              <w:rPr>
                <w:webHidden/>
              </w:rPr>
              <w:fldChar w:fldCharType="end"/>
            </w:r>
          </w:hyperlink>
        </w:p>
        <w:p w14:paraId="2F4281E9" w14:textId="3F7DF895" w:rsidR="00D517D5" w:rsidRPr="00E11A01" w:rsidRDefault="0049096C" w:rsidP="00902BDD">
          <w:pPr>
            <w:pStyle w:val="Verzeichnis2"/>
            <w:ind w:left="0" w:firstLine="0"/>
            <w:jc w:val="left"/>
            <w:rPr>
              <w:noProof/>
            </w:rPr>
          </w:pPr>
          <w:r w:rsidRPr="00E11A01">
            <w:rPr>
              <w:b/>
            </w:rPr>
            <w:fldChar w:fldCharType="end"/>
          </w:r>
        </w:p>
      </w:sdtContent>
    </w:sdt>
    <w:p w14:paraId="257E9F50" w14:textId="77777777" w:rsidR="002A37EB" w:rsidRPr="00E11A01" w:rsidRDefault="002A37EB" w:rsidP="00902BDD">
      <w:pPr>
        <w:jc w:val="left"/>
      </w:pPr>
    </w:p>
    <w:p w14:paraId="05B28779" w14:textId="77777777" w:rsidR="002A37EB" w:rsidRPr="00E11A01" w:rsidRDefault="002A37EB" w:rsidP="00902BDD">
      <w:pPr>
        <w:jc w:val="left"/>
      </w:pPr>
    </w:p>
    <w:p w14:paraId="2D03E468" w14:textId="77777777" w:rsidR="002A37EB" w:rsidRPr="00E11A01" w:rsidRDefault="002A37EB" w:rsidP="002A37EB"/>
    <w:p w14:paraId="095E2D25" w14:textId="77777777" w:rsidR="002A37EB" w:rsidRPr="00E11A01" w:rsidRDefault="002A37EB" w:rsidP="002A37EB">
      <w:pPr>
        <w:sectPr w:rsidR="002A37EB" w:rsidRPr="00E11A01" w:rsidSect="004339FD">
          <w:headerReference w:type="default" r:id="rId14"/>
          <w:footerReference w:type="default" r:id="rId15"/>
          <w:pgSz w:w="11906" w:h="16838" w:code="9"/>
          <w:pgMar w:top="1418" w:right="1418" w:bottom="1134" w:left="1701" w:header="992" w:footer="425" w:gutter="0"/>
          <w:pgNumType w:start="0"/>
          <w:cols w:space="720"/>
          <w:titlePg/>
          <w:docGrid w:linePitch="299"/>
        </w:sectPr>
      </w:pPr>
    </w:p>
    <w:p w14:paraId="7CF6A33A" w14:textId="411D7BFC" w:rsidR="00685FEC" w:rsidRPr="00E11A01" w:rsidRDefault="00E30BAA" w:rsidP="007B1125">
      <w:pPr>
        <w:pStyle w:val="berschrift1"/>
      </w:pPr>
      <w:bookmarkStart w:id="5" w:name="_Toc459299801"/>
      <w:bookmarkStart w:id="6" w:name="_Toc445118934"/>
      <w:r w:rsidRPr="00E11A01">
        <w:lastRenderedPageBreak/>
        <w:t xml:space="preserve">Management System für </w:t>
      </w:r>
      <w:r w:rsidR="00D47A26">
        <w:t>L</w:t>
      </w:r>
      <w:r w:rsidR="00D47A26" w:rsidRPr="00E11A01">
        <w:t xml:space="preserve">ernende </w:t>
      </w:r>
      <w:proofErr w:type="spellStart"/>
      <w:r w:rsidR="00D47A26" w:rsidRPr="00E11A01">
        <w:t>Energie</w:t>
      </w:r>
      <w:r w:rsidR="00D47A26">
        <w:t>E</w:t>
      </w:r>
      <w:r w:rsidR="00D47A26" w:rsidRPr="00E11A01">
        <w:t>ffizienz</w:t>
      </w:r>
      <w:proofErr w:type="spellEnd"/>
      <w:r w:rsidRPr="00E11A01">
        <w:t>-Netzwerke – LEEN</w:t>
      </w:r>
      <w:bookmarkEnd w:id="4"/>
      <w:bookmarkEnd w:id="3"/>
      <w:bookmarkEnd w:id="2"/>
      <w:bookmarkEnd w:id="1"/>
      <w:bookmarkEnd w:id="5"/>
      <w:r w:rsidRPr="00E11A01">
        <w:t xml:space="preserve"> </w:t>
      </w:r>
      <w:bookmarkEnd w:id="6"/>
    </w:p>
    <w:p w14:paraId="41461EA8" w14:textId="1159FE2A" w:rsidR="002B372A" w:rsidRDefault="00C625A0" w:rsidP="00E30BAA">
      <w:r>
        <w:t xml:space="preserve">Was ist unser Ziel? Wir möchten Sie unterstützen, profitable Energieeffizienz-Maßnahmen umzusetzen, denn nur so </w:t>
      </w:r>
      <w:r w:rsidR="002B372A">
        <w:t xml:space="preserve">können </w:t>
      </w:r>
      <w:r w:rsidR="00D4325D">
        <w:t>Sie mit Energieeffizienz Geld ve</w:t>
      </w:r>
      <w:r w:rsidR="00D4325D">
        <w:t>r</w:t>
      </w:r>
      <w:r w:rsidR="00D4325D">
        <w:t xml:space="preserve">dienen und ihre </w:t>
      </w:r>
      <w:r w:rsidR="002B372A">
        <w:t>CO</w:t>
      </w:r>
      <w:r w:rsidR="002B372A" w:rsidRPr="002B372A">
        <w:rPr>
          <w:vertAlign w:val="subscript"/>
        </w:rPr>
        <w:t>2</w:t>
      </w:r>
      <w:r w:rsidR="002B372A">
        <w:t>-Emissionen senken.</w:t>
      </w:r>
      <w:r w:rsidR="00837222">
        <w:t xml:space="preserve"> </w:t>
      </w:r>
    </w:p>
    <w:p w14:paraId="4CB4D244" w14:textId="234CD429" w:rsidR="002B372A" w:rsidRDefault="002B372A" w:rsidP="002B372A">
      <w:r>
        <w:t xml:space="preserve">Mit Hilfe der Lernenden </w:t>
      </w:r>
      <w:proofErr w:type="spellStart"/>
      <w:r w:rsidR="00D47A26">
        <w:t>EnergieEffizienz</w:t>
      </w:r>
      <w:proofErr w:type="spellEnd"/>
      <w:r>
        <w:t xml:space="preserve">-Netzwerke und dem dazugehörigen </w:t>
      </w:r>
      <w:r w:rsidR="00F83BE1">
        <w:t>LEEN-</w:t>
      </w:r>
      <w:r>
        <w:t>Managementsystem</w:t>
      </w:r>
      <w:r w:rsidR="00F83BE1">
        <w:t xml:space="preserve"> (LEEN-MS)</w:t>
      </w:r>
      <w:r>
        <w:t xml:space="preserve"> ist es in Deutschland gelungen die Energieeinsp</w:t>
      </w:r>
      <w:r>
        <w:t>a</w:t>
      </w:r>
      <w:r>
        <w:t>rung und die CO</w:t>
      </w:r>
      <w:r w:rsidRPr="002B372A">
        <w:rPr>
          <w:vertAlign w:val="subscript"/>
        </w:rPr>
        <w:t>2</w:t>
      </w:r>
      <w:r>
        <w:t xml:space="preserve">-Reduktion um </w:t>
      </w:r>
      <w:r w:rsidR="00D47A26">
        <w:t xml:space="preserve">den </w:t>
      </w:r>
      <w:r>
        <w:t>Faktor zwei zu beschleunigen. Im Rahmen eines großen Pilotprojekts</w:t>
      </w:r>
      <w:r w:rsidR="00D47A26">
        <w:t xml:space="preserve"> von </w:t>
      </w:r>
      <w:r w:rsidR="00C741FC">
        <w:t>November 2008</w:t>
      </w:r>
      <w:r w:rsidR="00D47A26">
        <w:t xml:space="preserve"> bis </w:t>
      </w:r>
      <w:r w:rsidR="00C741FC">
        <w:t>Juni 2014</w:t>
      </w:r>
      <w:r>
        <w:t xml:space="preserve"> konnte nachgewiesen werden, dass die rund 370 teilnehmenden Betriebe, die in 30 Netzwerken organ</w:t>
      </w:r>
      <w:r>
        <w:t>i</w:t>
      </w:r>
      <w:r>
        <w:t>siert waren, durchschnittlich eine jährliche Energiee</w:t>
      </w:r>
      <w:r w:rsidR="00DD52BB">
        <w:t>insparung</w:t>
      </w:r>
      <w:r>
        <w:t xml:space="preserve"> von 2,1% verbunden mit einer CO</w:t>
      </w:r>
      <w:r>
        <w:rPr>
          <w:vertAlign w:val="subscript"/>
        </w:rPr>
        <w:t>2</w:t>
      </w:r>
      <w:r>
        <w:t>-Emissionminderung von 2,4%</w:t>
      </w:r>
      <w:r w:rsidR="00DD52BB">
        <w:t xml:space="preserve"> pro Jahr erreichten</w:t>
      </w:r>
      <w:r>
        <w:t>.</w:t>
      </w:r>
    </w:p>
    <w:p w14:paraId="7C77C8F2" w14:textId="56AF905D" w:rsidR="006B3D2A" w:rsidRDefault="00602B1F" w:rsidP="00E30BAA">
      <w:r>
        <w:t>Das LEEN-</w:t>
      </w:r>
      <w:r w:rsidR="00F83BE1">
        <w:t>MS</w:t>
      </w:r>
      <w:r>
        <w:t xml:space="preserve"> unterstützt die Initiierung und Durchführung</w:t>
      </w:r>
      <w:r w:rsidR="00F83BE1">
        <w:t xml:space="preserve"> der Netzwerke</w:t>
      </w:r>
      <w:r>
        <w:t xml:space="preserve"> </w:t>
      </w:r>
      <w:r w:rsidR="006B3D2A">
        <w:t xml:space="preserve">durch </w:t>
      </w:r>
      <w:r>
        <w:t>zahlreiche Hilfestellungen</w:t>
      </w:r>
      <w:r w:rsidR="00C741FC">
        <w:t>, Vorlagen</w:t>
      </w:r>
      <w:r>
        <w:t xml:space="preserve"> und Muster</w:t>
      </w:r>
      <w:r w:rsidR="00B65F2E">
        <w:t>dokumente</w:t>
      </w:r>
      <w:r>
        <w:t>. Die wichtigsten El</w:t>
      </w:r>
      <w:r>
        <w:t>e</w:t>
      </w:r>
      <w:r>
        <w:t xml:space="preserve">mente sind jedoch ein systematisierter Überblick über die dem jeweiligen </w:t>
      </w:r>
      <w:r w:rsidR="00AA74CF">
        <w:t>Betrieb</w:t>
      </w:r>
      <w:r>
        <w:t xml:space="preserve"> vorgeschlagenen Maßnahmen mit deren </w:t>
      </w:r>
      <w:r w:rsidR="00F83BE1">
        <w:t>wirtschaftlicher Bewertung sowie das Monitoring zur Kontrolle der umgesetzten Maßnahmen</w:t>
      </w:r>
      <w:r w:rsidR="006B3D2A">
        <w:t xml:space="preserve">. </w:t>
      </w:r>
      <w:r w:rsidR="00151456">
        <w:t xml:space="preserve">Ist </w:t>
      </w:r>
      <w:r w:rsidR="00D10E61">
        <w:t xml:space="preserve">ein </w:t>
      </w:r>
      <w:r w:rsidR="00151456">
        <w:t>Energieaudit noch nicht vorhanden</w:t>
      </w:r>
      <w:r w:rsidR="00D47A26">
        <w:t>,</w:t>
      </w:r>
      <w:r w:rsidR="00151456">
        <w:t xml:space="preserve"> bietet </w:t>
      </w:r>
      <w:r w:rsidR="00F83BE1">
        <w:t>der Einsatz des</w:t>
      </w:r>
      <w:r w:rsidR="00151456">
        <w:t xml:space="preserve"> LEEN-</w:t>
      </w:r>
      <w:r w:rsidR="00F83BE1">
        <w:t>MS</w:t>
      </w:r>
      <w:r w:rsidR="00151456">
        <w:t xml:space="preserve"> ein</w:t>
      </w:r>
      <w:r w:rsidR="00D10E61">
        <w:t xml:space="preserve">e </w:t>
      </w:r>
      <w:r w:rsidR="00C741FC">
        <w:t xml:space="preserve">Vorgehensweise, die den Vorgaben der </w:t>
      </w:r>
      <w:r w:rsidR="00D10E61">
        <w:t>DIN EN 16247</w:t>
      </w:r>
      <w:r w:rsidR="00AB53C8">
        <w:t>-1</w:t>
      </w:r>
      <w:r w:rsidR="00D10E61">
        <w:t xml:space="preserve"> </w:t>
      </w:r>
      <w:r w:rsidR="00B1486F">
        <w:t xml:space="preserve">und DIN EN ISO 50001 </w:t>
      </w:r>
      <w:r w:rsidR="00C741FC">
        <w:t>entspricht</w:t>
      </w:r>
      <w:r w:rsidR="00151456">
        <w:t>.</w:t>
      </w:r>
    </w:p>
    <w:p w14:paraId="0EDABB8E" w14:textId="47FA9BFC" w:rsidR="00D555D3" w:rsidRPr="00E11A01" w:rsidRDefault="00D555D3" w:rsidP="00D555D3">
      <w:r>
        <w:t>Die Vorteile des Netzwerks im Überblick</w:t>
      </w:r>
      <w:r w:rsidRPr="00E11A01">
        <w:t>:</w:t>
      </w:r>
    </w:p>
    <w:p w14:paraId="7859F719" w14:textId="687339B7" w:rsidR="00D555D3" w:rsidRPr="00E11A01" w:rsidRDefault="00D555D3" w:rsidP="006B5057">
      <w:pPr>
        <w:pStyle w:val="Listenabsatz"/>
        <w:numPr>
          <w:ilvl w:val="0"/>
          <w:numId w:val="34"/>
        </w:numPr>
      </w:pPr>
      <w:r>
        <w:t>D</w:t>
      </w:r>
      <w:r w:rsidRPr="00E11A01">
        <w:t xml:space="preserve">ie </w:t>
      </w:r>
      <w:r>
        <w:t>Senkung</w:t>
      </w:r>
      <w:r w:rsidRPr="00E11A01">
        <w:t xml:space="preserve"> der Such- und Entscheidungskosten durch die gegenseitige Teilhabe der Energieverantwortlichen am „Kollegenwissen“,</w:t>
      </w:r>
    </w:p>
    <w:p w14:paraId="2E6962FC" w14:textId="14136424" w:rsidR="00D555D3" w:rsidRPr="00E11A01" w:rsidRDefault="00D555D3" w:rsidP="006B5057">
      <w:pPr>
        <w:pStyle w:val="Listenabsatz"/>
        <w:numPr>
          <w:ilvl w:val="0"/>
          <w:numId w:val="34"/>
        </w:numPr>
      </w:pPr>
      <w:r>
        <w:t>die praktischen Erfahrungen durch die Vorstellung umgesetzter Maßna</w:t>
      </w:r>
      <w:r>
        <w:t>h</w:t>
      </w:r>
      <w:r>
        <w:t>men</w:t>
      </w:r>
      <w:r w:rsidRPr="00E11A01">
        <w:t xml:space="preserve"> und die gemeinsame Teilnahme an Expertenvorträgen,</w:t>
      </w:r>
    </w:p>
    <w:p w14:paraId="1C071C6A" w14:textId="46F56C8E" w:rsidR="00D555D3" w:rsidRPr="00E11A01" w:rsidRDefault="00D555D3" w:rsidP="006B5057">
      <w:pPr>
        <w:pStyle w:val="Listenabsatz"/>
        <w:numPr>
          <w:ilvl w:val="0"/>
          <w:numId w:val="34"/>
        </w:numPr>
      </w:pPr>
      <w:r w:rsidRPr="00E11A01">
        <w:t xml:space="preserve">die unabhängige Identifizierung und Bewertung </w:t>
      </w:r>
      <w:r>
        <w:t>wirtschaftlicher Energieeff</w:t>
      </w:r>
      <w:r>
        <w:t>i</w:t>
      </w:r>
      <w:r>
        <w:t>zienz-</w:t>
      </w:r>
      <w:r w:rsidRPr="00E11A01">
        <w:t xml:space="preserve"> Maßnahmen,</w:t>
      </w:r>
    </w:p>
    <w:p w14:paraId="3F8F0241" w14:textId="1CEEEECE" w:rsidR="00D555D3" w:rsidRDefault="00D555D3" w:rsidP="006B5057">
      <w:pPr>
        <w:pStyle w:val="Listenabsatz"/>
        <w:numPr>
          <w:ilvl w:val="0"/>
          <w:numId w:val="34"/>
        </w:numPr>
      </w:pPr>
      <w:r w:rsidRPr="00E11A01">
        <w:t>der nachhaltige Kompetenzaufbau im teilnehmenden Betrieb</w:t>
      </w:r>
      <w:r>
        <w:t>,</w:t>
      </w:r>
    </w:p>
    <w:p w14:paraId="472EF8EC" w14:textId="0CCF2A6D" w:rsidR="00D555D3" w:rsidRDefault="00D555D3" w:rsidP="006B5057">
      <w:pPr>
        <w:pStyle w:val="Listenabsatz"/>
        <w:numPr>
          <w:ilvl w:val="0"/>
          <w:numId w:val="34"/>
        </w:numPr>
      </w:pPr>
      <w:r>
        <w:t>die gegenseitige Motivation im Netzwerk,</w:t>
      </w:r>
    </w:p>
    <w:p w14:paraId="5A3B37F7" w14:textId="3E6394B4" w:rsidR="00D555D3" w:rsidRPr="00E11A01" w:rsidRDefault="00D555D3" w:rsidP="006B5057">
      <w:pPr>
        <w:pStyle w:val="Listenabsatz"/>
        <w:numPr>
          <w:ilvl w:val="0"/>
          <w:numId w:val="34"/>
        </w:numPr>
      </w:pPr>
      <w:r w:rsidRPr="00E11A01">
        <w:t xml:space="preserve">die Imageverbesserung </w:t>
      </w:r>
      <w:r>
        <w:t xml:space="preserve">durch glaubwürdigen Klimaschutz </w:t>
      </w:r>
      <w:r w:rsidRPr="00E11A01">
        <w:t>sowie</w:t>
      </w:r>
    </w:p>
    <w:p w14:paraId="2CDEDF8A" w14:textId="029B5A96" w:rsidR="00D555D3" w:rsidRPr="00E11A01" w:rsidRDefault="00D555D3" w:rsidP="006B5057">
      <w:pPr>
        <w:pStyle w:val="Listenabsatz"/>
        <w:numPr>
          <w:ilvl w:val="0"/>
          <w:numId w:val="34"/>
        </w:numPr>
      </w:pPr>
      <w:r w:rsidRPr="00E11A01">
        <w:t xml:space="preserve">der Aufbau eines Energiemanagementsystems mit der Option sich nach </w:t>
      </w:r>
      <w:r>
        <w:t xml:space="preserve">DIN EN </w:t>
      </w:r>
      <w:r w:rsidRPr="00E11A01">
        <w:t xml:space="preserve">ISO 50001 zertifizieren zu lassen, </w:t>
      </w:r>
      <w:r>
        <w:t xml:space="preserve">für welches </w:t>
      </w:r>
      <w:r w:rsidRPr="00E11A01">
        <w:t xml:space="preserve">das LEEN-MS </w:t>
      </w:r>
      <w:r>
        <w:t>bereits</w:t>
      </w:r>
      <w:r w:rsidRPr="00E11A01">
        <w:t xml:space="preserve"> w</w:t>
      </w:r>
      <w:r w:rsidRPr="00E11A01">
        <w:t>e</w:t>
      </w:r>
      <w:r w:rsidRPr="00E11A01">
        <w:t xml:space="preserve">sentliche Bausteine </w:t>
      </w:r>
      <w:r>
        <w:t>liefert</w:t>
      </w:r>
      <w:r w:rsidRPr="00E11A01">
        <w:t xml:space="preserve"> (</w:t>
      </w:r>
      <w:r>
        <w:t xml:space="preserve">Deutschland: </w:t>
      </w:r>
      <w:r w:rsidRPr="00E11A01">
        <w:t>Konformitätsbescheinigung durch den TÜV-Rheinland</w:t>
      </w:r>
      <w:r>
        <w:t xml:space="preserve"> vorhanden</w:t>
      </w:r>
      <w:r w:rsidRPr="00E11A01">
        <w:t>).</w:t>
      </w:r>
    </w:p>
    <w:p w14:paraId="1A64F9AE" w14:textId="4C34D213" w:rsidR="00AA74CF" w:rsidRDefault="00AA74CF" w:rsidP="00E30BAA">
      <w:r>
        <w:t>D</w:t>
      </w:r>
      <w:r w:rsidR="00F83BE1">
        <w:t>as LEEN-MS ist</w:t>
      </w:r>
      <w:r>
        <w:t xml:space="preserve"> für die verschiedensten Betriebsgrößen anwendbar, </w:t>
      </w:r>
      <w:r w:rsidR="005671EB">
        <w:t>da</w:t>
      </w:r>
      <w:r>
        <w:t xml:space="preserve"> die Durc</w:t>
      </w:r>
      <w:r>
        <w:t>h</w:t>
      </w:r>
      <w:r>
        <w:t>führung der Netzwerke auf größere Betriebe (</w:t>
      </w:r>
      <w:r w:rsidR="00D10E61">
        <w:t>LEEN-</w:t>
      </w:r>
      <w:r w:rsidR="0025095F">
        <w:t>classic</w:t>
      </w:r>
      <w:r w:rsidR="001431BB">
        <w:t>:</w:t>
      </w:r>
      <w:r w:rsidR="00D10E61">
        <w:t xml:space="preserve"> </w:t>
      </w:r>
      <w:r>
        <w:t>&gt;</w:t>
      </w:r>
      <w:r w:rsidR="0025095F">
        <w:t> </w:t>
      </w:r>
      <w:r>
        <w:t>500.000 Euro Energi</w:t>
      </w:r>
      <w:r>
        <w:t>e</w:t>
      </w:r>
      <w:r>
        <w:t>kosten pro Jahr) und kleinere Betriebe (</w:t>
      </w:r>
      <w:r w:rsidR="00D10E61">
        <w:t>LEEN-</w:t>
      </w:r>
      <w:proofErr w:type="spellStart"/>
      <w:r w:rsidR="0025095F">
        <w:t>compact</w:t>
      </w:r>
      <w:proofErr w:type="spellEnd"/>
      <w:r w:rsidR="001431BB">
        <w:t>:</w:t>
      </w:r>
      <w:r>
        <w:t>&lt;</w:t>
      </w:r>
      <w:r w:rsidR="0025095F">
        <w:t> </w:t>
      </w:r>
      <w:r>
        <w:t>500.000 Euro Energieko</w:t>
      </w:r>
      <w:r>
        <w:t>s</w:t>
      </w:r>
      <w:r>
        <w:t>ten pro Jahr</w:t>
      </w:r>
      <w:r w:rsidR="00D10E61">
        <w:t>)</w:t>
      </w:r>
      <w:r>
        <w:t xml:space="preserve"> angepasst wurde.</w:t>
      </w:r>
      <w:r w:rsidR="00D10E61">
        <w:t xml:space="preserve"> Anwendbar ist das </w:t>
      </w:r>
      <w:r w:rsidR="005671EB">
        <w:t>LEEN-MS darüber hinaus auch</w:t>
      </w:r>
      <w:r w:rsidR="00D10E61">
        <w:t xml:space="preserve"> für </w:t>
      </w:r>
      <w:r w:rsidR="0025095F">
        <w:t>branchen</w:t>
      </w:r>
      <w:r w:rsidR="00D10E61">
        <w:t>-</w:t>
      </w:r>
      <w:r w:rsidR="0025095F">
        <w:t xml:space="preserve"> und</w:t>
      </w:r>
      <w:r w:rsidR="00D10E61">
        <w:t xml:space="preserve"> konzerninterne </w:t>
      </w:r>
      <w:r w:rsidR="0025095F">
        <w:t xml:space="preserve">sowie für </w:t>
      </w:r>
      <w:r w:rsidR="00D10E61">
        <w:t>kommunale Netzwerke</w:t>
      </w:r>
      <w:r w:rsidR="0025095F">
        <w:t xml:space="preserve"> (LEEN-kommunal)</w:t>
      </w:r>
      <w:r w:rsidR="00D10E61">
        <w:t xml:space="preserve">. </w:t>
      </w:r>
    </w:p>
    <w:p w14:paraId="2ECB552A" w14:textId="3CF73E22" w:rsidR="00E30BAA" w:rsidRPr="00E11A01" w:rsidRDefault="0025095F" w:rsidP="00E30BAA">
      <w:r>
        <w:lastRenderedPageBreak/>
        <w:t xml:space="preserve">Ein Lernendes </w:t>
      </w:r>
      <w:proofErr w:type="spellStart"/>
      <w:r>
        <w:t>EnergieEffizienz</w:t>
      </w:r>
      <w:proofErr w:type="spellEnd"/>
      <w:r>
        <w:t>-</w:t>
      </w:r>
      <w:r w:rsidR="005671EB">
        <w:t>Netzwerk lebt von der aktiven Mitarbeit der Tei</w:t>
      </w:r>
      <w:r w:rsidR="005671EB">
        <w:t>l</w:t>
      </w:r>
      <w:r w:rsidR="005671EB">
        <w:t xml:space="preserve">nehmer. Daher ist ein Netzwerkmanagement notwendig, </w:t>
      </w:r>
      <w:r w:rsidR="00E30BAA" w:rsidRPr="00E11A01">
        <w:t xml:space="preserve">das die Menschen im </w:t>
      </w:r>
      <w:r w:rsidR="00AA74CF">
        <w:t>Betrieb</w:t>
      </w:r>
      <w:r w:rsidR="00E30BAA" w:rsidRPr="00E11A01">
        <w:t xml:space="preserve"> „mitnimmt“. Es muss den Mitarbeitern das Gefühl geben, dass </w:t>
      </w:r>
      <w:r>
        <w:t>sie davon profitieren</w:t>
      </w:r>
      <w:r w:rsidR="00E368A4">
        <w:t>,</w:t>
      </w:r>
      <w:r w:rsidR="00E30BAA" w:rsidRPr="00E11A01">
        <w:t xml:space="preserve"> </w:t>
      </w:r>
      <w:r>
        <w:t xml:space="preserve">eigene </w:t>
      </w:r>
      <w:r w:rsidR="00E30BAA" w:rsidRPr="00E11A01">
        <w:t>Ideen einzubringen, ausgetretene Pfade zu verlassen und an neuen Lösungen mitzuwirken.</w:t>
      </w:r>
    </w:p>
    <w:p w14:paraId="498EF4A3" w14:textId="69ADD08F" w:rsidR="00E30BAA" w:rsidRPr="00E11A01" w:rsidRDefault="009100A0" w:rsidP="006E34C9">
      <w:r>
        <w:t>Wichtige Schritte in diesem Prozess sind:</w:t>
      </w:r>
    </w:p>
    <w:p w14:paraId="0C4BFCE4" w14:textId="77777777" w:rsidR="00E30BAA" w:rsidRDefault="00E30BAA" w:rsidP="006B5057">
      <w:pPr>
        <w:pStyle w:val="Listenabsatz"/>
        <w:numPr>
          <w:ilvl w:val="0"/>
          <w:numId w:val="34"/>
        </w:numPr>
      </w:pPr>
      <w:r w:rsidRPr="00E11A01">
        <w:t xml:space="preserve">Energieeffizienz als </w:t>
      </w:r>
      <w:r w:rsidR="00AA74CF">
        <w:t>Betrieb</w:t>
      </w:r>
      <w:r w:rsidRPr="00E11A01">
        <w:t xml:space="preserve">sziel postulieren, </w:t>
      </w:r>
    </w:p>
    <w:p w14:paraId="2012A50A" w14:textId="3BC307CD" w:rsidR="009100A0" w:rsidRPr="00E11A01" w:rsidRDefault="009100A0" w:rsidP="006B5057">
      <w:pPr>
        <w:pStyle w:val="Listenabsatz"/>
        <w:numPr>
          <w:ilvl w:val="0"/>
          <w:numId w:val="34"/>
        </w:numPr>
      </w:pPr>
      <w:r>
        <w:t>das Management einbinden,</w:t>
      </w:r>
    </w:p>
    <w:p w14:paraId="5A316AFA" w14:textId="6EF06ED6" w:rsidR="00E30BAA" w:rsidRPr="00E11A01" w:rsidRDefault="0025095F" w:rsidP="006B5057">
      <w:pPr>
        <w:pStyle w:val="Listenabsatz"/>
        <w:numPr>
          <w:ilvl w:val="0"/>
          <w:numId w:val="34"/>
        </w:numPr>
      </w:pPr>
      <w:r>
        <w:t xml:space="preserve">ambitionierte </w:t>
      </w:r>
      <w:r w:rsidR="009100A0">
        <w:t>aber erreichbare</w:t>
      </w:r>
      <w:r w:rsidR="00E30BAA" w:rsidRPr="00E11A01">
        <w:t xml:space="preserve"> Zie</w:t>
      </w:r>
      <w:r w:rsidR="009100A0">
        <w:t>le formulieren,</w:t>
      </w:r>
    </w:p>
    <w:p w14:paraId="1D5AF1F7" w14:textId="44B044C7" w:rsidR="009100A0" w:rsidRDefault="00E30BAA" w:rsidP="006B5057">
      <w:pPr>
        <w:pStyle w:val="Listenabsatz"/>
        <w:numPr>
          <w:ilvl w:val="0"/>
          <w:numId w:val="34"/>
        </w:numPr>
      </w:pPr>
      <w:r w:rsidRPr="00E11A01">
        <w:t xml:space="preserve">Entscheidungsroutinen </w:t>
      </w:r>
      <w:r w:rsidR="00814D39">
        <w:t>überdenken</w:t>
      </w:r>
      <w:r w:rsidR="009100A0">
        <w:t xml:space="preserve"> und</w:t>
      </w:r>
      <w:r w:rsidR="00814D39">
        <w:t xml:space="preserve"> ggf. neu </w:t>
      </w:r>
      <w:r w:rsidRPr="00E11A01">
        <w:t>festlegen</w:t>
      </w:r>
      <w:r w:rsidR="0025095F">
        <w:t>,</w:t>
      </w:r>
      <w:r w:rsidRPr="00E11A01">
        <w:t xml:space="preserve"> </w:t>
      </w:r>
    </w:p>
    <w:p w14:paraId="58C85321" w14:textId="4D03271C" w:rsidR="00E30BAA" w:rsidRPr="00E11A01" w:rsidRDefault="009100A0" w:rsidP="006B5057">
      <w:pPr>
        <w:pStyle w:val="Listenabsatz"/>
        <w:numPr>
          <w:ilvl w:val="0"/>
          <w:numId w:val="34"/>
        </w:numPr>
      </w:pPr>
      <w:r>
        <w:t xml:space="preserve">Maßnahmen umsetzen und </w:t>
      </w:r>
      <w:r w:rsidR="00E30BAA" w:rsidRPr="00E11A01">
        <w:t>de</w:t>
      </w:r>
      <w:r>
        <w:t>re</w:t>
      </w:r>
      <w:r w:rsidR="00E30BAA" w:rsidRPr="00E11A01">
        <w:t xml:space="preserve">n </w:t>
      </w:r>
      <w:r>
        <w:t>Wirkung</w:t>
      </w:r>
      <w:r w:rsidR="00E30BAA" w:rsidRPr="00E11A01">
        <w:t xml:space="preserve"> überprüfen und </w:t>
      </w:r>
    </w:p>
    <w:p w14:paraId="182A10F4" w14:textId="279BC619" w:rsidR="00E30BAA" w:rsidRPr="00E11A01" w:rsidRDefault="009100A0" w:rsidP="006B5057">
      <w:pPr>
        <w:pStyle w:val="Listenabsatz"/>
        <w:numPr>
          <w:ilvl w:val="0"/>
          <w:numId w:val="34"/>
        </w:numPr>
      </w:pPr>
      <w:r>
        <w:t>Erfolge kommunizieren um für die weitere Mitarbeit zu motivieren</w:t>
      </w:r>
      <w:r w:rsidR="00E30BAA" w:rsidRPr="00E11A01">
        <w:t xml:space="preserve">. </w:t>
      </w:r>
    </w:p>
    <w:p w14:paraId="20D90CB3" w14:textId="18D90C11" w:rsidR="00E30BAA" w:rsidRPr="00E11A01" w:rsidRDefault="00E30BAA" w:rsidP="00E30BAA">
      <w:r w:rsidRPr="00E11A01">
        <w:t xml:space="preserve">Energiemanagement im Betrieb </w:t>
      </w:r>
      <w:r w:rsidR="009100A0">
        <w:t>ist eine</w:t>
      </w:r>
      <w:r w:rsidRPr="00E11A01">
        <w:t xml:space="preserve"> </w:t>
      </w:r>
      <w:r w:rsidR="009100A0">
        <w:t>permanente Aufgabe</w:t>
      </w:r>
      <w:r w:rsidRPr="00E11A01">
        <w:t>. Denn sowohl die Produktionsstruktur als auch die „energetische Infrastruktur“ in den Betrieben wa</w:t>
      </w:r>
      <w:r w:rsidRPr="00E11A01">
        <w:t>n</w:t>
      </w:r>
      <w:r w:rsidRPr="00E11A01">
        <w:t>delt sich ständig. Wesentliche Treiber sind hierbei neue Technologien der Produkt</w:t>
      </w:r>
      <w:r w:rsidRPr="00E11A01">
        <w:t>i</w:t>
      </w:r>
      <w:r w:rsidRPr="00E11A01">
        <w:t>on, der Energieeffizienz sowie erneuerbare Energien und deren Kostenentwicklu</w:t>
      </w:r>
      <w:r w:rsidRPr="00E11A01">
        <w:t>n</w:t>
      </w:r>
      <w:r w:rsidRPr="00E11A01">
        <w:t xml:space="preserve">gen. </w:t>
      </w:r>
    </w:p>
    <w:p w14:paraId="3C65B80A" w14:textId="77777777" w:rsidR="00A06560" w:rsidRPr="00E11A01" w:rsidRDefault="00E30BAA" w:rsidP="007B1125">
      <w:pPr>
        <w:pStyle w:val="berschrift1"/>
      </w:pPr>
      <w:bookmarkStart w:id="7" w:name="_Toc445118935"/>
      <w:bookmarkStart w:id="8" w:name="_Toc459299802"/>
      <w:r w:rsidRPr="00E11A01">
        <w:lastRenderedPageBreak/>
        <w:t>LEEN-Netzwerk im Überblick</w:t>
      </w:r>
      <w:bookmarkEnd w:id="7"/>
      <w:bookmarkEnd w:id="8"/>
    </w:p>
    <w:p w14:paraId="25523A04" w14:textId="61236676" w:rsidR="00B91292" w:rsidRPr="00E11A01" w:rsidRDefault="00B91292" w:rsidP="00054502">
      <w:r w:rsidRPr="00E11A01">
        <w:t xml:space="preserve">Das LEEN-MS regelt den Aufbau und die Arbeit in den </w:t>
      </w:r>
      <w:r w:rsidR="009C4310">
        <w:t xml:space="preserve">Lernenden </w:t>
      </w:r>
      <w:proofErr w:type="spellStart"/>
      <w:r w:rsidR="0025095F">
        <w:t>EnergieE</w:t>
      </w:r>
      <w:r w:rsidR="0025095F" w:rsidRPr="00E11A01">
        <w:t>ffizienz</w:t>
      </w:r>
      <w:proofErr w:type="spellEnd"/>
      <w:r w:rsidRPr="00E11A01">
        <w:t xml:space="preserve">-Netzwerken mit 10 bis 15 </w:t>
      </w:r>
      <w:r w:rsidR="0025095F">
        <w:t xml:space="preserve">teilnehmenden </w:t>
      </w:r>
      <w:r w:rsidR="00AA74CF">
        <w:t>Betrieben</w:t>
      </w:r>
      <w:r w:rsidR="000C6B46">
        <w:t xml:space="preserve"> (Abbildung 1)</w:t>
      </w:r>
      <w:r w:rsidRPr="00E11A01">
        <w:t xml:space="preserve">. </w:t>
      </w:r>
      <w:r w:rsidR="004339FD">
        <w:t>Für größere B</w:t>
      </w:r>
      <w:r w:rsidR="004339FD">
        <w:t>e</w:t>
      </w:r>
      <w:r w:rsidR="004339FD">
        <w:t>triebe</w:t>
      </w:r>
      <w:r>
        <w:t xml:space="preserve"> </w:t>
      </w:r>
      <w:r w:rsidR="004339FD">
        <w:t xml:space="preserve">mit </w:t>
      </w:r>
      <w:r w:rsidR="004339FD" w:rsidRPr="00E11A01">
        <w:t>jährliche</w:t>
      </w:r>
      <w:r w:rsidR="004339FD">
        <w:t>n</w:t>
      </w:r>
      <w:r w:rsidR="004339FD" w:rsidRPr="00E11A01">
        <w:t xml:space="preserve"> Energiekosten von mindestens </w:t>
      </w:r>
      <w:r w:rsidR="004339FD">
        <w:t>500.</w:t>
      </w:r>
      <w:r w:rsidR="004339FD" w:rsidRPr="00E11A01">
        <w:t xml:space="preserve">000 </w:t>
      </w:r>
      <w:r w:rsidR="004339FD" w:rsidRPr="00E11A01">
        <w:rPr>
          <w:rFonts w:ascii="Arial" w:hAnsi="Arial" w:cs="Arial"/>
        </w:rPr>
        <w:t>€</w:t>
      </w:r>
      <w:r w:rsidR="004339FD">
        <w:rPr>
          <w:rFonts w:ascii="Arial" w:hAnsi="Arial" w:cs="Arial"/>
        </w:rPr>
        <w:t xml:space="preserve"> ist das </w:t>
      </w:r>
      <w:r>
        <w:t xml:space="preserve">Netzwerk </w:t>
      </w:r>
      <w:r w:rsidR="004339FD">
        <w:t>auf</w:t>
      </w:r>
      <w:r>
        <w:t xml:space="preserve"> </w:t>
      </w:r>
      <w:r w:rsidR="0025095F">
        <w:t xml:space="preserve">vier </w:t>
      </w:r>
      <w:r>
        <w:t xml:space="preserve">Jahre und 16 </w:t>
      </w:r>
      <w:r w:rsidR="004339FD">
        <w:t xml:space="preserve">i.d.R. </w:t>
      </w:r>
      <w:r>
        <w:t xml:space="preserve">ganztägige Netzwerktreffen </w:t>
      </w:r>
      <w:r w:rsidR="004339FD">
        <w:t>angelegt</w:t>
      </w:r>
      <w:r>
        <w:t xml:space="preserve"> (LEEN-classic)</w:t>
      </w:r>
      <w:r w:rsidRPr="00E11A01">
        <w:t xml:space="preserve">. </w:t>
      </w:r>
      <w:r>
        <w:t xml:space="preserve">Für kleinere Betriebe mit Energiekosten zwischen 200.000 und 500.000 </w:t>
      </w:r>
      <w:r>
        <w:rPr>
          <w:rFonts w:ascii="Arial" w:hAnsi="Arial" w:cs="Arial"/>
        </w:rPr>
        <w:t xml:space="preserve">€ pro Jahr </w:t>
      </w:r>
      <w:r w:rsidR="004339FD">
        <w:t>u</w:t>
      </w:r>
      <w:r w:rsidR="004339FD">
        <w:t>m</w:t>
      </w:r>
      <w:r w:rsidR="004339FD">
        <w:t>fasst das</w:t>
      </w:r>
      <w:r>
        <w:t xml:space="preserve"> reduzierte Angebot </w:t>
      </w:r>
      <w:r w:rsidR="0025095F">
        <w:t xml:space="preserve">drei </w:t>
      </w:r>
      <w:r>
        <w:t xml:space="preserve">Jahre mit </w:t>
      </w:r>
      <w:r w:rsidR="0025095F">
        <w:t xml:space="preserve">neun </w:t>
      </w:r>
      <w:r>
        <w:t>halbtägigen Treffen (LEEN-</w:t>
      </w:r>
      <w:proofErr w:type="spellStart"/>
      <w:r>
        <w:t>compact</w:t>
      </w:r>
      <w:proofErr w:type="spellEnd"/>
      <w:r>
        <w:t xml:space="preserve">). Darüber hinaus </w:t>
      </w:r>
      <w:r w:rsidR="004339FD">
        <w:t xml:space="preserve">wurde ein Netzwerkkonzept </w:t>
      </w:r>
      <w:r>
        <w:t>für Kommunen</w:t>
      </w:r>
      <w:r w:rsidR="0025095F">
        <w:t xml:space="preserve"> entwickelt</w:t>
      </w:r>
      <w:r>
        <w:t xml:space="preserve"> (LEEN-kommunal)</w:t>
      </w:r>
      <w:r w:rsidR="00F05E08">
        <w:t>.</w:t>
      </w:r>
    </w:p>
    <w:p w14:paraId="3385E16A" w14:textId="30E76B7E" w:rsidR="008044D1" w:rsidRPr="00E11A01" w:rsidRDefault="00491815" w:rsidP="008044D1">
      <w:pPr>
        <w:spacing w:line="320" w:lineRule="atLeast"/>
        <w:rPr>
          <w:b/>
          <w:bCs/>
          <w:color w:val="008246"/>
        </w:rPr>
      </w:pPr>
      <w:r>
        <w:rPr>
          <w:b/>
          <w:bCs/>
          <w:color w:val="008246"/>
        </w:rPr>
        <w:t>Netzwerkaufbau</w:t>
      </w:r>
    </w:p>
    <w:p w14:paraId="6196498C" w14:textId="2ACA1B24" w:rsidR="0049096C" w:rsidRPr="00054502" w:rsidRDefault="008044D1" w:rsidP="00EE4884">
      <w:pPr>
        <w:rPr>
          <w:bCs/>
        </w:rPr>
      </w:pPr>
      <w:r w:rsidRPr="00E11A01">
        <w:t xml:space="preserve">Diese Phase ist dem eigentlichen Netzwerkbetrieb vorgelagert und </w:t>
      </w:r>
      <w:r w:rsidR="0076076F">
        <w:t xml:space="preserve">endet mit dem offiziellen Start des Netzwerkes. </w:t>
      </w:r>
      <w:r w:rsidR="001B7885">
        <w:t>Ein</w:t>
      </w:r>
      <w:r w:rsidR="00054502">
        <w:t xml:space="preserve"> Lernendes</w:t>
      </w:r>
      <w:r w:rsidR="001B7885">
        <w:t xml:space="preserve"> </w:t>
      </w:r>
      <w:proofErr w:type="spellStart"/>
      <w:r w:rsidR="00054502">
        <w:t>EnergieEffizienz</w:t>
      </w:r>
      <w:proofErr w:type="spellEnd"/>
      <w:r w:rsidR="001B7885">
        <w:t xml:space="preserve">-Netzwerk ist eine komplexe Dienstleistung, die </w:t>
      </w:r>
      <w:r w:rsidR="00EE4884">
        <w:t>vielen</w:t>
      </w:r>
      <w:r w:rsidR="001B7885">
        <w:t xml:space="preserve"> Bertrieben wenig oder </w:t>
      </w:r>
      <w:r w:rsidR="00054502">
        <w:t xml:space="preserve">gar </w:t>
      </w:r>
      <w:r w:rsidR="001B7885">
        <w:t xml:space="preserve">nicht bekannt ist und dessen Nutzen für den Betrieb schwer einzuschätzen ist. </w:t>
      </w:r>
      <w:r w:rsidR="00905002">
        <w:t xml:space="preserve">Daher ist es wichtig, dass </w:t>
      </w:r>
      <w:r w:rsidR="00823AAD">
        <w:t>Personen, die kompetent sind und ein großes Vertrauen genießen</w:t>
      </w:r>
      <w:r w:rsidR="00054502">
        <w:t>, die Akqu</w:t>
      </w:r>
      <w:r w:rsidR="00054502">
        <w:t>i</w:t>
      </w:r>
      <w:r w:rsidR="00054502">
        <w:t>sition durchführen</w:t>
      </w:r>
      <w:r w:rsidR="00823AAD">
        <w:t>.</w:t>
      </w:r>
      <w:r w:rsidR="00905002">
        <w:t xml:space="preserve"> Da eine Initiierung nach bisherigen Erfahrungen </w:t>
      </w:r>
      <w:r w:rsidR="00823AAD">
        <w:t>drei</w:t>
      </w:r>
      <w:r w:rsidR="00905002">
        <w:t xml:space="preserve"> bis neun Monate benötigt, </w:t>
      </w:r>
      <w:r w:rsidR="00823AAD">
        <w:t xml:space="preserve">ist auch ausreichend </w:t>
      </w:r>
      <w:r w:rsidR="00905002">
        <w:t>Zeit für einen konsequente Überzeugung</w:t>
      </w:r>
      <w:r w:rsidR="00905002">
        <w:t>s</w:t>
      </w:r>
      <w:r w:rsidR="00905002">
        <w:t xml:space="preserve">arbeit </w:t>
      </w:r>
      <w:r w:rsidR="00823AAD">
        <w:t>einzuplanen</w:t>
      </w:r>
      <w:r w:rsidR="00905002">
        <w:t xml:space="preserve">. </w:t>
      </w:r>
      <w:r w:rsidR="00823AAD">
        <w:t>Hilfreich ist in jedem Fall eine Kooperation mit der LEEN GmbH, die diesen Prozess sehr genau kennt</w:t>
      </w:r>
      <w:r>
        <w:t xml:space="preserve">. </w:t>
      </w:r>
      <w:r w:rsidRPr="00E11A01">
        <w:t xml:space="preserve">Die Akquisition </w:t>
      </w:r>
      <w:r w:rsidR="00D1076E" w:rsidRPr="00E11A01">
        <w:t xml:space="preserve">der </w:t>
      </w:r>
      <w:r w:rsidR="00D1076E">
        <w:t>Betriebe</w:t>
      </w:r>
      <w:r w:rsidR="00D1076E" w:rsidRPr="00E11A01">
        <w:t xml:space="preserve"> </w:t>
      </w:r>
      <w:r w:rsidR="00FA3A6E">
        <w:t>ist nach bisher</w:t>
      </w:r>
      <w:r w:rsidR="00FA3A6E">
        <w:t>i</w:t>
      </w:r>
      <w:r w:rsidR="00FA3A6E">
        <w:t xml:space="preserve">gen Erfahrungen </w:t>
      </w:r>
      <w:r w:rsidR="00054502">
        <w:t xml:space="preserve">am </w:t>
      </w:r>
      <w:r w:rsidR="00D1076E">
        <w:t>erfolgreich</w:t>
      </w:r>
      <w:r w:rsidR="00054502">
        <w:t>sten</w:t>
      </w:r>
      <w:r w:rsidRPr="00E11A01">
        <w:t xml:space="preserve"> </w:t>
      </w:r>
      <w:r w:rsidR="00A35C4D">
        <w:t xml:space="preserve">über </w:t>
      </w:r>
      <w:r w:rsidR="00A35C4D" w:rsidRPr="00E11A01">
        <w:t>Einzelansprachen</w:t>
      </w:r>
      <w:r w:rsidR="00A35C4D">
        <w:t xml:space="preserve"> und wir</w:t>
      </w:r>
      <w:r w:rsidR="00491815">
        <w:t>d</w:t>
      </w:r>
      <w:r w:rsidR="00A35C4D">
        <w:t xml:space="preserve"> meist durch eine</w:t>
      </w:r>
      <w:r w:rsidRPr="00E11A01">
        <w:t xml:space="preserve"> Informationsveranstaltung</w:t>
      </w:r>
      <w:r w:rsidR="00E82415">
        <w:t xml:space="preserve"> </w:t>
      </w:r>
      <w:r w:rsidR="00491815">
        <w:t>ergänzt</w:t>
      </w:r>
      <w:r w:rsidRPr="00E11A01">
        <w:t xml:space="preserve">. Hilfreich ist es, wenn </w:t>
      </w:r>
      <w:r w:rsidR="00823AAD">
        <w:t>man</w:t>
      </w:r>
      <w:r w:rsidRPr="00E11A01">
        <w:t xml:space="preserve"> auf bestehende Strukturen (z. B. Umweltarbeitskreise, Vertriebsstrukturen) aufbauen </w:t>
      </w:r>
      <w:r w:rsidR="00823AAD">
        <w:t>und einen Schirmherren nennen kann</w:t>
      </w:r>
      <w:r w:rsidRPr="00E11A01">
        <w:t xml:space="preserve">. Kapitel </w:t>
      </w:r>
      <w:r w:rsidR="0049096C">
        <w:fldChar w:fldCharType="begin"/>
      </w:r>
      <w:r w:rsidR="00491815">
        <w:instrText xml:space="preserve"> REF _Ref444713561 \r \h </w:instrText>
      </w:r>
      <w:r w:rsidR="00054502">
        <w:instrText xml:space="preserve"> \* MERGEFORMAT </w:instrText>
      </w:r>
      <w:r w:rsidR="0049096C">
        <w:fldChar w:fldCharType="separate"/>
      </w:r>
      <w:r w:rsidR="00692C86">
        <w:t>4</w:t>
      </w:r>
      <w:r w:rsidR="0049096C">
        <w:fldChar w:fldCharType="end"/>
      </w:r>
      <w:r w:rsidRPr="00E11A01">
        <w:t xml:space="preserve"> beschreibt die notwendigen Tätigkeiten au</w:t>
      </w:r>
      <w:r w:rsidRPr="00E11A01">
        <w:t>s</w:t>
      </w:r>
      <w:r w:rsidRPr="00E11A01">
        <w:t>führlich.</w:t>
      </w:r>
    </w:p>
    <w:p w14:paraId="5D90695B" w14:textId="39673134" w:rsidR="00E30BAA" w:rsidRPr="00E11A01" w:rsidRDefault="00BB59D1" w:rsidP="00E30BAA">
      <w:pPr>
        <w:spacing w:line="320" w:lineRule="atLeast"/>
        <w:rPr>
          <w:b/>
          <w:bCs/>
          <w:color w:val="008246"/>
        </w:rPr>
      </w:pPr>
      <w:r>
        <w:rPr>
          <w:b/>
          <w:bCs/>
          <w:color w:val="008246"/>
        </w:rPr>
        <w:t>Analysephase: LEEN-Energieaudit</w:t>
      </w:r>
      <w:r w:rsidRPr="00BB59D1">
        <w:rPr>
          <w:b/>
          <w:bCs/>
          <w:color w:val="008246"/>
          <w:vertAlign w:val="superscript"/>
        </w:rPr>
        <w:t>plus</w:t>
      </w:r>
    </w:p>
    <w:p w14:paraId="5E47A550" w14:textId="267FF977" w:rsidR="00BB59D1" w:rsidRDefault="00E30BAA" w:rsidP="00EE4884">
      <w:r w:rsidRPr="00E11A01">
        <w:t xml:space="preserve">In dieser Phase geht es im Wesentlichen um die Identifizierung </w:t>
      </w:r>
      <w:r w:rsidR="00C63629">
        <w:t xml:space="preserve">und Bewertung </w:t>
      </w:r>
      <w:r w:rsidR="00BB3BCA">
        <w:t>von Energieeffizienzmaßnahmen</w:t>
      </w:r>
      <w:r w:rsidRPr="00E11A01">
        <w:t xml:space="preserve"> in den </w:t>
      </w:r>
      <w:r w:rsidR="00AA74CF">
        <w:t>Betriebe</w:t>
      </w:r>
      <w:r w:rsidR="00491815">
        <w:t>n</w:t>
      </w:r>
      <w:r w:rsidRPr="00E11A01">
        <w:t xml:space="preserve">. </w:t>
      </w:r>
      <w:r w:rsidR="00BB3BCA">
        <w:t>Hierbei wird auf bestehenden An</w:t>
      </w:r>
      <w:r w:rsidR="00BB3BCA">
        <w:t>a</w:t>
      </w:r>
      <w:r w:rsidR="00BB3BCA">
        <w:t xml:space="preserve">lysen aufgesetzt, so dass Doppelarbeit vermieden wird. Soweit Unternehmen eine </w:t>
      </w:r>
      <w:r w:rsidR="00BB59D1">
        <w:t xml:space="preserve">formale </w:t>
      </w:r>
      <w:r w:rsidR="00BB3BCA">
        <w:t>Auditverpflichtung haben (z. B. EN 16247, ISO</w:t>
      </w:r>
      <w:r w:rsidR="000A68AA">
        <w:t xml:space="preserve"> </w:t>
      </w:r>
      <w:r w:rsidR="00BB3BCA">
        <w:t>50001)</w:t>
      </w:r>
      <w:r w:rsidR="00BB59D1">
        <w:t>,</w:t>
      </w:r>
      <w:r w:rsidR="00BB3BCA">
        <w:t xml:space="preserve"> wird dies bei der Durchführung berücksichtigt. </w:t>
      </w:r>
    </w:p>
    <w:p w14:paraId="0826BEAC" w14:textId="0F5F678C" w:rsidR="004627D0" w:rsidRDefault="00BB3BCA" w:rsidP="00EE4884">
      <w:r>
        <w:t>Das grundsätzliche Vorgehen ist wie folgt: Zunächst werden die relevanten Eckd</w:t>
      </w:r>
      <w:r>
        <w:t>a</w:t>
      </w:r>
      <w:r>
        <w:t xml:space="preserve">ten in einem Datenerhebungsbogen erhoben. Während eines </w:t>
      </w:r>
      <w:r w:rsidR="00BF020B">
        <w:t>Betriebsrundgang</w:t>
      </w:r>
      <w:r>
        <w:t xml:space="preserve">s werden </w:t>
      </w:r>
      <w:r w:rsidR="00BB59D1">
        <w:t xml:space="preserve">dann </w:t>
      </w:r>
      <w:r>
        <w:t xml:space="preserve">mögliche Maßnahmen </w:t>
      </w:r>
      <w:r w:rsidR="00BB59D1">
        <w:t xml:space="preserve">zielgerichtet </w:t>
      </w:r>
      <w:r>
        <w:t>identifiziert.</w:t>
      </w:r>
      <w:r w:rsidR="00BF020B">
        <w:t xml:space="preserve"> </w:t>
      </w:r>
    </w:p>
    <w:p w14:paraId="516D9491" w14:textId="7AE40D3B" w:rsidR="00E30BAA" w:rsidRPr="00E11A01" w:rsidRDefault="00BB59D1" w:rsidP="00EE4884">
      <w:r>
        <w:t>Im Rahmen des Berichts zum LEEN-Energieaudit</w:t>
      </w:r>
      <w:r w:rsidRPr="00EE4884">
        <w:rPr>
          <w:vertAlign w:val="superscript"/>
        </w:rPr>
        <w:t>plus</w:t>
      </w:r>
      <w:r>
        <w:t xml:space="preserve"> werden die identifizierten Ma</w:t>
      </w:r>
      <w:r>
        <w:t>ß</w:t>
      </w:r>
      <w:r>
        <w:t xml:space="preserve">nahmen technisch und wirtschaftlich bewertet. Damit erhält der Betrieb einen Überblick über seine Einsparpotentiale und den notwendigen Kapitalbedarf um diese zu realisieren. </w:t>
      </w:r>
      <w:r w:rsidR="00E30BAA" w:rsidRPr="00E11A01">
        <w:t xml:space="preserve">Die Ergebnisse werden </w:t>
      </w:r>
      <w:r w:rsidR="00BF020B">
        <w:t>mit dem Betrieb</w:t>
      </w:r>
      <w:r w:rsidR="00BF020B" w:rsidRPr="00E11A01">
        <w:t xml:space="preserve"> </w:t>
      </w:r>
      <w:r w:rsidR="00BF020B">
        <w:t xml:space="preserve">abgestimmt, </w:t>
      </w:r>
      <w:r w:rsidR="00E30BAA" w:rsidRPr="00E11A01">
        <w:t xml:space="preserve">und </w:t>
      </w:r>
      <w:r w:rsidR="00BE3120">
        <w:t>meist</w:t>
      </w:r>
      <w:r w:rsidR="00E30BAA" w:rsidRPr="00E11A01">
        <w:t xml:space="preserve"> </w:t>
      </w:r>
      <w:r w:rsidR="00BE3120">
        <w:t>in einem Review</w:t>
      </w:r>
      <w:r w:rsidR="00FA6205">
        <w:t>-G</w:t>
      </w:r>
      <w:r w:rsidR="00BE3120">
        <w:t>espräch</w:t>
      </w:r>
      <w:r w:rsidR="00BE3120" w:rsidRPr="00E11A01">
        <w:t xml:space="preserve"> </w:t>
      </w:r>
      <w:r>
        <w:t xml:space="preserve">dem Management </w:t>
      </w:r>
      <w:r w:rsidR="00E30BAA" w:rsidRPr="00E11A01">
        <w:t>vorgestellt.</w:t>
      </w:r>
      <w:r w:rsidR="00BF020B">
        <w:t xml:space="preserve"> Auf dieser Basis s</w:t>
      </w:r>
      <w:r w:rsidR="003E09CD">
        <w:t>e</w:t>
      </w:r>
      <w:r w:rsidR="00BF020B">
        <w:t>tzt sich der Betrieb sein Ziel für die Laufzeit des Netzwerks.</w:t>
      </w:r>
    </w:p>
    <w:p w14:paraId="73E94E79" w14:textId="19DC91D6" w:rsidR="00E30BAA" w:rsidRDefault="00E30BAA" w:rsidP="00EE4884">
      <w:r w:rsidRPr="00E11A01">
        <w:lastRenderedPageBreak/>
        <w:t xml:space="preserve">Sind </w:t>
      </w:r>
      <w:r w:rsidR="00863B1B">
        <w:t>die</w:t>
      </w:r>
      <w:r w:rsidR="00863B1B" w:rsidRPr="00E11A01">
        <w:t xml:space="preserve"> </w:t>
      </w:r>
      <w:r w:rsidR="00BB59D1">
        <w:t xml:space="preserve">Ziele aller Netzwerkteilnehmer festgelegt, wird daraus ein gemeinsames Netzwerkziel abgeleitet. </w:t>
      </w:r>
      <w:r w:rsidRPr="00E11A01">
        <w:t xml:space="preserve">Damit schließt die </w:t>
      </w:r>
      <w:r w:rsidR="00FA3A6E">
        <w:t>A</w:t>
      </w:r>
      <w:r w:rsidR="003E09CD">
        <w:t>nalysephase</w:t>
      </w:r>
      <w:r w:rsidRPr="00E11A01">
        <w:t xml:space="preserve"> ab. Kapitel </w:t>
      </w:r>
      <w:r w:rsidR="0049096C">
        <w:fldChar w:fldCharType="begin"/>
      </w:r>
      <w:r w:rsidR="00C63629">
        <w:instrText xml:space="preserve"> REF _Ref444714665 \r \h </w:instrText>
      </w:r>
      <w:r w:rsidR="00054502">
        <w:instrText xml:space="preserve"> \* MERGEFORMAT </w:instrText>
      </w:r>
      <w:r w:rsidR="0049096C">
        <w:fldChar w:fldCharType="separate"/>
      </w:r>
      <w:r w:rsidR="00692C86">
        <w:t>5</w:t>
      </w:r>
      <w:r w:rsidR="0049096C">
        <w:fldChar w:fldCharType="end"/>
      </w:r>
      <w:r w:rsidRPr="00E11A01">
        <w:t xml:space="preserve"> beschreibt die notwendigen Tätigkeiten ausführlich.</w:t>
      </w:r>
    </w:p>
    <w:p w14:paraId="3A80BDCB" w14:textId="77777777" w:rsidR="00863B1B" w:rsidRPr="00E11A01" w:rsidRDefault="00863B1B" w:rsidP="00EE4884"/>
    <w:p w14:paraId="587462F4" w14:textId="46D778B3" w:rsidR="00E30BAA" w:rsidRPr="00E11A01" w:rsidRDefault="00BB59D1" w:rsidP="00E30BAA">
      <w:pPr>
        <w:spacing w:line="320" w:lineRule="atLeast"/>
        <w:rPr>
          <w:b/>
          <w:bCs/>
          <w:color w:val="008246"/>
        </w:rPr>
      </w:pPr>
      <w:r>
        <w:rPr>
          <w:b/>
          <w:bCs/>
          <w:color w:val="008246"/>
        </w:rPr>
        <w:t>Umsetzungsphase: Netzwerktreffen</w:t>
      </w:r>
    </w:p>
    <w:p w14:paraId="51BD1B02" w14:textId="25DFD3EC" w:rsidR="00E30BAA" w:rsidRPr="00E11A01" w:rsidRDefault="00E30BAA" w:rsidP="00EE4884">
      <w:r w:rsidRPr="00E11A01">
        <w:t xml:space="preserve">Die </w:t>
      </w:r>
      <w:r w:rsidR="00EA1C8E" w:rsidRPr="00E11A01">
        <w:t>Netzwerk</w:t>
      </w:r>
      <w:r w:rsidR="00EA1C8E">
        <w:t>treffen</w:t>
      </w:r>
      <w:r w:rsidR="00EA1C8E" w:rsidRPr="00E11A01">
        <w:t xml:space="preserve"> </w:t>
      </w:r>
      <w:r w:rsidR="00BB59D1">
        <w:t>starten</w:t>
      </w:r>
      <w:r w:rsidRPr="00E11A01">
        <w:t xml:space="preserve"> zeitlich parallel zur </w:t>
      </w:r>
      <w:r w:rsidR="00BB59D1">
        <w:t>Analysephase</w:t>
      </w:r>
      <w:r w:rsidRPr="00E11A01">
        <w:t>, um den Kontakt zw</w:t>
      </w:r>
      <w:r w:rsidRPr="00E11A01">
        <w:t>i</w:t>
      </w:r>
      <w:r w:rsidRPr="00E11A01">
        <w:t xml:space="preserve">schen den </w:t>
      </w:r>
      <w:r w:rsidR="00AA74CF">
        <w:t>Betriebe</w:t>
      </w:r>
      <w:r w:rsidR="003E09CD">
        <w:t>n</w:t>
      </w:r>
      <w:r w:rsidRPr="00E11A01">
        <w:t xml:space="preserve"> möglichst früh zu etablieren. Die Treffen finden jeweils bei einem der </w:t>
      </w:r>
      <w:r w:rsidR="00AA74CF">
        <w:t>Betriebe</w:t>
      </w:r>
      <w:r w:rsidRPr="00E11A01">
        <w:t xml:space="preserve"> statt</w:t>
      </w:r>
      <w:r w:rsidR="0017506D">
        <w:t>, werden moderiert</w:t>
      </w:r>
      <w:r w:rsidRPr="00E11A01">
        <w:t xml:space="preserve"> und haben</w:t>
      </w:r>
      <w:r w:rsidR="0017506D">
        <w:t xml:space="preserve"> einen festgelegten Tage</w:t>
      </w:r>
      <w:r w:rsidR="0017506D">
        <w:t>s</w:t>
      </w:r>
      <w:r w:rsidR="0017506D">
        <w:t>ablauf</w:t>
      </w:r>
      <w:r w:rsidRPr="00E11A01">
        <w:t xml:space="preserve">. </w:t>
      </w:r>
      <w:r w:rsidR="0017506D">
        <w:t xml:space="preserve">Wesentliche Bestandteile sind der Betriebsrundgang, Expertenvorträge und die Vorstellung umgesetzter Maßnahmen. Während des Rundgangs </w:t>
      </w:r>
      <w:r w:rsidRPr="00E11A01">
        <w:t xml:space="preserve">kann sich jeder Teilnehmer ein grobes Bild über die energetische Situation </w:t>
      </w:r>
      <w:r w:rsidR="00FA6205">
        <w:t>im jeweiligen</w:t>
      </w:r>
      <w:r w:rsidRPr="00E11A01">
        <w:t xml:space="preserve"> </w:t>
      </w:r>
      <w:r w:rsidR="00AA74CF">
        <w:t>B</w:t>
      </w:r>
      <w:r w:rsidR="00AA74CF">
        <w:t>e</w:t>
      </w:r>
      <w:r w:rsidR="00AA74CF">
        <w:t>trieb</w:t>
      </w:r>
      <w:r w:rsidRPr="00E11A01">
        <w:t xml:space="preserve"> verschaffen</w:t>
      </w:r>
      <w:r w:rsidR="003E09CD">
        <w:t xml:space="preserve">, </w:t>
      </w:r>
      <w:r w:rsidR="0017506D">
        <w:t>umgesetzte Maßnahmen</w:t>
      </w:r>
      <w:r w:rsidR="003E09CD">
        <w:t xml:space="preserve"> anschauen</w:t>
      </w:r>
      <w:r w:rsidR="00BE3120">
        <w:t xml:space="preserve"> und Details durch Fragen klären</w:t>
      </w:r>
      <w:r w:rsidRPr="00E11A01">
        <w:t xml:space="preserve">. Im Anschluss </w:t>
      </w:r>
      <w:r w:rsidR="006938AC">
        <w:t>ergänzen meist</w:t>
      </w:r>
      <w:r w:rsidR="006938AC" w:rsidRPr="00E11A01">
        <w:t xml:space="preserve"> </w:t>
      </w:r>
      <w:r w:rsidRPr="00E11A01">
        <w:t xml:space="preserve">Fachvorträge von Experten zu den </w:t>
      </w:r>
      <w:r w:rsidR="0017506D">
        <w:t xml:space="preserve">von </w:t>
      </w:r>
      <w:r w:rsidR="00AA74CF">
        <w:t>B</w:t>
      </w:r>
      <w:r w:rsidR="00AA74CF">
        <w:t>e</w:t>
      </w:r>
      <w:r w:rsidR="00AA74CF">
        <w:t>triebe</w:t>
      </w:r>
      <w:r w:rsidR="0017506D">
        <w:t>n</w:t>
      </w:r>
      <w:r w:rsidRPr="00E11A01">
        <w:t xml:space="preserve"> festgelegten Themen </w:t>
      </w:r>
      <w:r w:rsidR="006938AC">
        <w:t>den Wissenstransfer</w:t>
      </w:r>
      <w:r w:rsidRPr="00E11A01">
        <w:t xml:space="preserve">. Nachdem </w:t>
      </w:r>
      <w:r w:rsidR="000F32A8">
        <w:t xml:space="preserve">die </w:t>
      </w:r>
      <w:r w:rsidR="00AA74CF">
        <w:t>Betriebe</w:t>
      </w:r>
      <w:r w:rsidRPr="00E11A01">
        <w:t xml:space="preserve"> Ma</w:t>
      </w:r>
      <w:r w:rsidRPr="00E11A01">
        <w:t>ß</w:t>
      </w:r>
      <w:r w:rsidRPr="00E11A01">
        <w:t>nahmen umgesetzt haben, referieren</w:t>
      </w:r>
      <w:r w:rsidR="000F32A8">
        <w:t xml:space="preserve"> die Unternehmensvertreter darüber im Netzwerk</w:t>
      </w:r>
      <w:r w:rsidRPr="00E11A01">
        <w:t xml:space="preserve">, damit die anderen Teilnehmer von </w:t>
      </w:r>
      <w:r w:rsidR="006938AC">
        <w:t>den gemachten</w:t>
      </w:r>
      <w:r w:rsidR="006938AC" w:rsidRPr="00E11A01">
        <w:t xml:space="preserve"> </w:t>
      </w:r>
      <w:r w:rsidRPr="00E11A01">
        <w:t>Erfahrungen prof</w:t>
      </w:r>
      <w:r w:rsidRPr="00E11A01">
        <w:t>i</w:t>
      </w:r>
      <w:r w:rsidRPr="00E11A01">
        <w:t xml:space="preserve">tieren. </w:t>
      </w:r>
      <w:r w:rsidR="006938AC">
        <w:t xml:space="preserve">Eine zentrale Aufgabe des Moderators ist es </w:t>
      </w:r>
      <w:r w:rsidR="0017506D">
        <w:t xml:space="preserve">diesen gesamten Prozess zu steuern, um ein Team zu bilden, deren Mitglieder sich gegenseitig unterstützen. </w:t>
      </w:r>
      <w:r w:rsidRPr="00E11A01">
        <w:t>Einmal jährlich findet ein Monitoring statt, in dem überprüft wird, ob die vereinba</w:t>
      </w:r>
      <w:r w:rsidRPr="00E11A01">
        <w:t>r</w:t>
      </w:r>
      <w:r w:rsidRPr="00E11A01">
        <w:t xml:space="preserve">ten Ziele erreicht werden </w:t>
      </w:r>
      <w:r w:rsidR="0017506D">
        <w:t>konnten (Monitoring).</w:t>
      </w:r>
      <w:r w:rsidR="00113547" w:rsidRPr="00113547">
        <w:t xml:space="preserve"> </w:t>
      </w:r>
      <w:r w:rsidR="00113547" w:rsidRPr="00E11A01">
        <w:t xml:space="preserve">Kapitel </w:t>
      </w:r>
      <w:r w:rsidR="00113547">
        <w:fldChar w:fldCharType="begin"/>
      </w:r>
      <w:r w:rsidR="00113547">
        <w:instrText xml:space="preserve"> REF _Ref458526583 \r \h </w:instrText>
      </w:r>
      <w:r w:rsidR="00054502">
        <w:instrText xml:space="preserve"> \* MERGEFORMAT </w:instrText>
      </w:r>
      <w:r w:rsidR="00113547">
        <w:fldChar w:fldCharType="separate"/>
      </w:r>
      <w:r w:rsidR="00692C86">
        <w:t>6</w:t>
      </w:r>
      <w:r w:rsidR="00113547">
        <w:fldChar w:fldCharType="end"/>
      </w:r>
      <w:r w:rsidR="00113547" w:rsidRPr="00E11A01">
        <w:t xml:space="preserve"> </w:t>
      </w:r>
      <w:r w:rsidR="00113547">
        <w:t xml:space="preserve">und </w:t>
      </w:r>
      <w:r w:rsidR="00113547">
        <w:fldChar w:fldCharType="begin"/>
      </w:r>
      <w:r w:rsidR="00113547">
        <w:instrText xml:space="preserve"> REF _Ref458526592 \r \h </w:instrText>
      </w:r>
      <w:r w:rsidR="00054502">
        <w:instrText xml:space="preserve"> \* MERGEFORMAT </w:instrText>
      </w:r>
      <w:r w:rsidR="00113547">
        <w:fldChar w:fldCharType="separate"/>
      </w:r>
      <w:r w:rsidR="00692C86">
        <w:t>7</w:t>
      </w:r>
      <w:r w:rsidR="00113547">
        <w:fldChar w:fldCharType="end"/>
      </w:r>
      <w:r w:rsidR="00113547">
        <w:t xml:space="preserve"> beschreiben </w:t>
      </w:r>
      <w:r w:rsidR="00113547" w:rsidRPr="00E11A01">
        <w:t>die notwendige</w:t>
      </w:r>
      <w:r w:rsidR="00113547">
        <w:t>n Tätigkeiten ausführlich.</w:t>
      </w:r>
    </w:p>
    <w:p w14:paraId="3A4C5058" w14:textId="11F4A947" w:rsidR="00456712" w:rsidRDefault="0017506D" w:rsidP="00EE4884">
      <w:r>
        <w:t>Ist ein Netzwerk erfolgreich, werden die Teilnehmer dieses</w:t>
      </w:r>
      <w:r w:rsidR="00113547">
        <w:t xml:space="preserve"> über die ursprünglich geplante Laufzeit hinaus fortsetzen.</w:t>
      </w:r>
    </w:p>
    <w:p w14:paraId="1CB306C7" w14:textId="77777777" w:rsidR="00456712" w:rsidRDefault="00456712" w:rsidP="00692C86"/>
    <w:p w14:paraId="1CE25DB0" w14:textId="5D94EF49" w:rsidR="00692C86" w:rsidRDefault="00053A2D" w:rsidP="00692C86">
      <w:r>
        <w:rPr>
          <w:noProof/>
        </w:rPr>
        <mc:AlternateContent>
          <mc:Choice Requires="wpg">
            <w:drawing>
              <wp:inline distT="0" distB="0" distL="0" distR="0" wp14:anchorId="5C499323" wp14:editId="40A94F19">
                <wp:extent cx="5803265" cy="3564573"/>
                <wp:effectExtent l="57150" t="0" r="64135" b="0"/>
                <wp:docPr id="12" name="Gruppieren 12"/>
                <wp:cNvGraphicFramePr/>
                <a:graphic xmlns:a="http://schemas.openxmlformats.org/drawingml/2006/main">
                  <a:graphicData uri="http://schemas.microsoft.com/office/word/2010/wordprocessingGroup">
                    <wpg:wgp>
                      <wpg:cNvGrpSpPr/>
                      <wpg:grpSpPr>
                        <a:xfrm>
                          <a:off x="0" y="0"/>
                          <a:ext cx="5803265" cy="3564573"/>
                          <a:chOff x="0" y="0"/>
                          <a:chExt cx="5803265" cy="3564573"/>
                        </a:xfrm>
                      </wpg:grpSpPr>
                      <wps:wsp>
                        <wps:cNvPr id="306" name="AutoForm 2"/>
                        <wps:cNvSpPr>
                          <a:spLocks noChangeArrowheads="1"/>
                        </wps:cNvSpPr>
                        <wps:spPr bwMode="auto">
                          <a:xfrm rot="5400000">
                            <a:off x="1400810" y="1151890"/>
                            <a:ext cx="2984500" cy="1828165"/>
                          </a:xfrm>
                          <a:prstGeom prst="roundRect">
                            <a:avLst>
                              <a:gd name="adj" fmla="val 5829"/>
                            </a:avLst>
                          </a:prstGeom>
                          <a:gradFill>
                            <a:gsLst>
                              <a:gs pos="0">
                                <a:srgbClr val="EBEB00"/>
                              </a:gs>
                              <a:gs pos="100000">
                                <a:srgbClr val="EBEB00"/>
                              </a:gs>
                              <a:gs pos="63000">
                                <a:srgbClr val="FFFF80"/>
                              </a:gs>
                              <a:gs pos="34000">
                                <a:srgbClr val="FFFF80"/>
                              </a:gs>
                            </a:gsLst>
                            <a:lin ang="7200000" scaled="0"/>
                          </a:gradFill>
                          <a:extLst/>
                        </wps:spPr>
                        <wps:txbx>
                          <w:txbxContent>
                            <w:p w14:paraId="43514140" w14:textId="77777777" w:rsidR="0025095F" w:rsidRDefault="0025095F" w:rsidP="00053A2D">
                              <w:pPr>
                                <w:spacing w:line="240" w:lineRule="auto"/>
                                <w:jc w:val="left"/>
                                <w:rPr>
                                  <w:rFonts w:asciiTheme="majorHAnsi" w:eastAsiaTheme="majorEastAsia" w:hAnsiTheme="majorHAnsi" w:cstheme="majorBidi"/>
                                  <w:iCs/>
                                  <w:sz w:val="28"/>
                                  <w:szCs w:val="28"/>
                                </w:rPr>
                              </w:pPr>
                              <w:r w:rsidRPr="00A81318">
                                <w:rPr>
                                  <w:rFonts w:asciiTheme="majorHAnsi" w:eastAsiaTheme="majorEastAsia" w:hAnsiTheme="majorHAnsi" w:cstheme="majorBidi"/>
                                  <w:iCs/>
                                  <w:sz w:val="28"/>
                                  <w:szCs w:val="28"/>
                                </w:rPr>
                                <w:t>Maßnahmenliste</w:t>
                              </w:r>
                              <w:r>
                                <w:rPr>
                                  <w:rFonts w:asciiTheme="majorHAnsi" w:eastAsiaTheme="majorEastAsia" w:hAnsiTheme="majorHAnsi" w:cstheme="majorBidi"/>
                                  <w:iCs/>
                                  <w:sz w:val="28"/>
                                  <w:szCs w:val="28"/>
                                </w:rPr>
                                <w:t xml:space="preserve"> mit technisch-wirtschaftlicher Bewe</w:t>
                              </w:r>
                              <w:r>
                                <w:rPr>
                                  <w:rFonts w:asciiTheme="majorHAnsi" w:eastAsiaTheme="majorEastAsia" w:hAnsiTheme="majorHAnsi" w:cstheme="majorBidi"/>
                                  <w:iCs/>
                                  <w:sz w:val="28"/>
                                  <w:szCs w:val="28"/>
                                </w:rPr>
                                <w:t>r</w:t>
                              </w:r>
                              <w:r>
                                <w:rPr>
                                  <w:rFonts w:asciiTheme="majorHAnsi" w:eastAsiaTheme="majorEastAsia" w:hAnsiTheme="majorHAnsi" w:cstheme="majorBidi"/>
                                  <w:iCs/>
                                  <w:sz w:val="28"/>
                                  <w:szCs w:val="28"/>
                                </w:rPr>
                                <w:t>tung</w:t>
                              </w:r>
                            </w:p>
                            <w:p w14:paraId="1F41143C" w14:textId="77777777" w:rsidR="0025095F" w:rsidRDefault="0025095F" w:rsidP="00053A2D">
                              <w:pPr>
                                <w:spacing w:line="240" w:lineRule="auto"/>
                                <w:jc w:val="left"/>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Bei Bedarf: Auditreport</w:t>
                              </w:r>
                            </w:p>
                            <w:p w14:paraId="1EB20F6D" w14:textId="77777777" w:rsidR="0025095F" w:rsidRDefault="0025095F" w:rsidP="00053A2D">
                              <w:pPr>
                                <w:spacing w:line="240" w:lineRule="auto"/>
                                <w:jc w:val="left"/>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Bei Bedarf: ISO 50001</w:t>
                              </w:r>
                            </w:p>
                            <w:p w14:paraId="300682F8" w14:textId="77777777" w:rsidR="0025095F" w:rsidRDefault="0025095F" w:rsidP="00053A2D">
                              <w:pPr>
                                <w:spacing w:line="240" w:lineRule="auto"/>
                                <w:jc w:val="left"/>
                                <w:rPr>
                                  <w:rFonts w:asciiTheme="majorHAnsi" w:eastAsiaTheme="majorEastAsia" w:hAnsiTheme="majorHAnsi" w:cstheme="majorBidi"/>
                                  <w:iCs/>
                                  <w:sz w:val="28"/>
                                  <w:szCs w:val="28"/>
                                </w:rPr>
                              </w:pPr>
                            </w:p>
                            <w:p w14:paraId="04DB2AAE" w14:textId="77777777" w:rsidR="0025095F" w:rsidRDefault="0025095F" w:rsidP="00053A2D">
                              <w:pPr>
                                <w:spacing w:line="240" w:lineRule="auto"/>
                                <w:jc w:val="left"/>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Zielvereinbarung</w:t>
                              </w:r>
                            </w:p>
                            <w:p w14:paraId="67010CBB" w14:textId="77777777" w:rsidR="0025095F" w:rsidRPr="00A81318"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A81318">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Energieeinsparung</w:t>
                              </w:r>
                            </w:p>
                            <w:p w14:paraId="2E5252A1" w14:textId="77777777" w:rsidR="0025095F" w:rsidRPr="00A81318"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A81318">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CO</w:t>
                              </w:r>
                              <w:r w:rsidRPr="000A35B8">
                                <w:rPr>
                                  <w:rFonts w:asciiTheme="majorHAnsi" w:eastAsiaTheme="majorEastAsia" w:hAnsiTheme="majorHAnsi" w:cstheme="majorBidi"/>
                                  <w:iCs/>
                                  <w:color w:val="000000" w:themeColor="text1"/>
                                  <w:sz w:val="28"/>
                                  <w:szCs w:val="28"/>
                                  <w:vertAlign w:val="subscript"/>
                                  <w14:textOutline w14:w="9525" w14:cap="sq" w14:cmpd="sng" w14:algn="ctr">
                                    <w14:noFill/>
                                    <w14:prstDash w14:val="solid"/>
                                    <w14:miter w14:lim="0"/>
                                  </w14:textOutline>
                                </w:rPr>
                                <w:t>2</w:t>
                              </w:r>
                              <w:r w:rsidRPr="00A81318">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-Reduktion</w:t>
                              </w:r>
                            </w:p>
                            <w:p w14:paraId="6C077F58" w14:textId="77777777" w:rsidR="0025095F" w:rsidRPr="00BB13B6" w:rsidRDefault="0025095F" w:rsidP="00692C86">
                              <w:pPr>
                                <w:jc w:val="center"/>
                                <w:rPr>
                                  <w:rFonts w:asciiTheme="majorHAnsi" w:eastAsiaTheme="majorEastAsia" w:hAnsiTheme="majorHAnsi" w:cstheme="majorBidi"/>
                                  <w:i/>
                                  <w:iCs/>
                                  <w:sz w:val="28"/>
                                  <w:szCs w:val="28"/>
                                </w:rPr>
                              </w:pPr>
                            </w:p>
                          </w:txbxContent>
                        </wps:txbx>
                        <wps:bodyPr rot="0" vert="horz" wrap="square" lIns="72000" tIns="0" rIns="72000" bIns="0" anchor="ctr" anchorCtr="0" upright="1">
                          <a:noAutofit/>
                        </wps:bodyPr>
                      </wps:wsp>
                      <wps:wsp>
                        <wps:cNvPr id="7" name="AutoForm 2"/>
                        <wps:cNvSpPr>
                          <a:spLocks noChangeArrowheads="1"/>
                        </wps:cNvSpPr>
                        <wps:spPr bwMode="auto">
                          <a:xfrm rot="5400000">
                            <a:off x="-574040" y="1151890"/>
                            <a:ext cx="2984500" cy="1828165"/>
                          </a:xfrm>
                          <a:prstGeom prst="roundRect">
                            <a:avLst>
                              <a:gd name="adj" fmla="val 5176"/>
                            </a:avLst>
                          </a:prstGeom>
                          <a:gradFill>
                            <a:gsLst>
                              <a:gs pos="0">
                                <a:srgbClr val="FFA032"/>
                              </a:gs>
                              <a:gs pos="98876">
                                <a:srgbClr val="FFA032"/>
                              </a:gs>
                              <a:gs pos="63000">
                                <a:srgbClr val="FFCE75"/>
                              </a:gs>
                              <a:gs pos="34000">
                                <a:srgbClr val="FFCE75"/>
                              </a:gs>
                            </a:gsLst>
                            <a:lin ang="7200000" scaled="0"/>
                          </a:gradFill>
                          <a:extLst/>
                        </wps:spPr>
                        <wps:txbx>
                          <w:txbxContent>
                            <w:p w14:paraId="7230E43C" w14:textId="116760FC" w:rsidR="0025095F"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 xml:space="preserve">Vorstellung </w:t>
                              </w: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br/>
                                <w:t>LEEN-Konzept</w:t>
                              </w:r>
                            </w:p>
                            <w:p w14:paraId="36442657" w14:textId="4EC79AE2"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Organisation</w:t>
                              </w:r>
                            </w:p>
                            <w:p w14:paraId="1211C537" w14:textId="07C03419"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Ablauf</w:t>
                              </w:r>
                            </w:p>
                            <w:p w14:paraId="5A8DAA04" w14:textId="28A52583"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Kosten</w:t>
                              </w:r>
                            </w:p>
                            <w:p w14:paraId="739B51FC" w14:textId="368667E5"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Nutzen</w:t>
                              </w:r>
                            </w:p>
                            <w:p w14:paraId="4B4CBA28" w14:textId="6CE37502" w:rsidR="0025095F"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Verträge</w:t>
                              </w:r>
                            </w:p>
                            <w:p w14:paraId="71CD5284" w14:textId="48024B8A" w:rsidR="0025095F" w:rsidRPr="00A81318" w:rsidRDefault="00C97EE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Offizieller Start</w:t>
                              </w:r>
                            </w:p>
                            <w:p w14:paraId="629CDAE5" w14:textId="77777777" w:rsidR="0025095F" w:rsidRPr="00A81318" w:rsidRDefault="0025095F" w:rsidP="00A81318">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p>
                          </w:txbxContent>
                        </wps:txbx>
                        <wps:bodyPr rot="0" vert="horz" wrap="square" lIns="72000" tIns="0" rIns="72000" bIns="0" anchor="t" anchorCtr="0" upright="1">
                          <a:noAutofit/>
                        </wps:bodyPr>
                      </wps:wsp>
                      <wps:wsp>
                        <wps:cNvPr id="2" name="AutoForm 2"/>
                        <wps:cNvSpPr>
                          <a:spLocks noChangeArrowheads="1"/>
                        </wps:cNvSpPr>
                        <wps:spPr bwMode="auto">
                          <a:xfrm rot="5400000">
                            <a:off x="3394710" y="1158240"/>
                            <a:ext cx="2984500" cy="1828165"/>
                          </a:xfrm>
                          <a:prstGeom prst="roundRect">
                            <a:avLst>
                              <a:gd name="adj" fmla="val 5029"/>
                            </a:avLst>
                          </a:prstGeom>
                          <a:gradFill flip="none" rotWithShape="1">
                            <a:gsLst>
                              <a:gs pos="0">
                                <a:srgbClr val="008045"/>
                              </a:gs>
                              <a:gs pos="100000">
                                <a:srgbClr val="008045"/>
                              </a:gs>
                              <a:gs pos="58000">
                                <a:srgbClr val="00EA80"/>
                              </a:gs>
                              <a:gs pos="37000">
                                <a:srgbClr val="00EA80"/>
                              </a:gs>
                            </a:gsLst>
                            <a:lin ang="7200000" scaled="0"/>
                            <a:tileRect/>
                          </a:gradFill>
                          <a:ln cap="sq">
                            <a:noFill/>
                            <a:bevel/>
                          </a:ln>
                          <a:extLst/>
                        </wps:spPr>
                        <wps:txbx>
                          <w:txbxContent>
                            <w:p w14:paraId="2F776AC2" w14:textId="74D7A3A2" w:rsidR="0025095F" w:rsidRPr="00692C86"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Regelmäßige Treffen</w:t>
                              </w:r>
                            </w:p>
                            <w:p w14:paraId="76305D03" w14:textId="0A7261F2" w:rsidR="0025095F" w:rsidRPr="00692C86" w:rsidRDefault="0025095F" w:rsidP="00692C86">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Betriebsrundgäng</w:t>
                              </w: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w:t>
                              </w:r>
                            </w:p>
                            <w:p w14:paraId="5EEACEFC" w14:textId="1921A93D" w:rsidR="0025095F" w:rsidRPr="00692C86" w:rsidRDefault="0025095F" w:rsidP="00692C86">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 xml:space="preserve">Fachvorträge von </w:t>
                              </w: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br/>
                              </w: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Experten</w:t>
                              </w:r>
                            </w:p>
                            <w:p w14:paraId="15C50608" w14:textId="1A1749AE" w:rsidR="0025095F" w:rsidRDefault="0025095F" w:rsidP="00692C86">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Austausch zu g</w:t>
                              </w: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w:t>
                              </w: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planten und umg</w:t>
                              </w: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w:t>
                              </w: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setzten Maßnahmen</w:t>
                              </w:r>
                            </w:p>
                            <w:p w14:paraId="4FB686DA" w14:textId="28602F71" w:rsidR="0025095F"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Hotline</w:t>
                              </w:r>
                            </w:p>
                            <w:p w14:paraId="3B663BBD" w14:textId="29C96250" w:rsidR="0025095F" w:rsidRPr="00692C86"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Jährliches Monitoring der Maßnahmen</w:t>
                              </w:r>
                            </w:p>
                            <w:p w14:paraId="4B2F71DF" w14:textId="77777777" w:rsidR="0025095F" w:rsidRPr="00692C86"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p>
                          </w:txbxContent>
                        </wps:txbx>
                        <wps:bodyPr rot="0" vert="horz" wrap="square" lIns="72000" tIns="0" rIns="72000" bIns="0" anchor="t" anchorCtr="0" upright="1">
                          <a:noAutofit/>
                        </wps:bodyPr>
                      </wps:wsp>
                      <wps:wsp>
                        <wps:cNvPr id="8" name="AutoForm 2"/>
                        <wps:cNvSpPr>
                          <a:spLocks noChangeArrowheads="1"/>
                        </wps:cNvSpPr>
                        <wps:spPr bwMode="auto">
                          <a:xfrm rot="5400000">
                            <a:off x="2620010" y="-626110"/>
                            <a:ext cx="575945" cy="1828165"/>
                          </a:xfrm>
                          <a:prstGeom prst="roundRect">
                            <a:avLst>
                              <a:gd name="adj" fmla="val 13032"/>
                            </a:avLst>
                          </a:prstGeom>
                          <a:gradFill>
                            <a:gsLst>
                              <a:gs pos="0">
                                <a:srgbClr val="EBEB00"/>
                              </a:gs>
                              <a:gs pos="100000">
                                <a:srgbClr val="EBEB00"/>
                              </a:gs>
                              <a:gs pos="63000">
                                <a:srgbClr val="FFFF80"/>
                              </a:gs>
                              <a:gs pos="34000">
                                <a:srgbClr val="FFFF80"/>
                              </a:gs>
                            </a:gsLst>
                            <a:lin ang="7200000" scaled="0"/>
                          </a:gradFill>
                          <a:effectLst>
                            <a:outerShdw blurRad="50800" dist="50800" dir="5400000" algn="ctr" rotWithShape="0">
                              <a:schemeClr val="bg1">
                                <a:lumMod val="50000"/>
                              </a:schemeClr>
                            </a:outerShdw>
                          </a:effectLst>
                          <a:extLst/>
                        </wps:spPr>
                        <wps:txbx>
                          <w:txbxContent>
                            <w:p w14:paraId="151E35D0" w14:textId="77777777" w:rsidR="0025095F" w:rsidRPr="00BB13B6" w:rsidRDefault="0025095F" w:rsidP="00A81318">
                              <w:pPr>
                                <w:spacing w:line="240" w:lineRule="auto"/>
                                <w:jc w:val="center"/>
                                <w:rPr>
                                  <w:rFonts w:asciiTheme="majorHAnsi" w:eastAsiaTheme="majorEastAsia" w:hAnsiTheme="majorHAnsi" w:cstheme="majorBidi"/>
                                  <w:b/>
                                  <w:i/>
                                  <w:iCs/>
                                  <w:sz w:val="28"/>
                                  <w:szCs w:val="28"/>
                                </w:rPr>
                              </w:pPr>
                              <w:r w:rsidRPr="00BB13B6">
                                <w:rPr>
                                  <w:rFonts w:asciiTheme="majorHAnsi" w:eastAsiaTheme="majorEastAsia" w:hAnsiTheme="majorHAnsi" w:cstheme="majorBidi"/>
                                  <w:b/>
                                  <w:i/>
                                  <w:iCs/>
                                  <w:sz w:val="28"/>
                                  <w:szCs w:val="28"/>
                                </w:rPr>
                                <w:t>LEEN-Energieaudit</w:t>
                              </w:r>
                              <w:r w:rsidRPr="00BB13B6">
                                <w:rPr>
                                  <w:rFonts w:asciiTheme="majorHAnsi" w:eastAsiaTheme="majorEastAsia" w:hAnsiTheme="majorHAnsi" w:cstheme="majorBidi"/>
                                  <w:b/>
                                  <w:i/>
                                  <w:iCs/>
                                  <w:sz w:val="28"/>
                                  <w:szCs w:val="28"/>
                                  <w:vertAlign w:val="superscript"/>
                                </w:rPr>
                                <w:t>plus</w:t>
                              </w:r>
                              <w:r>
                                <w:rPr>
                                  <w:rFonts w:asciiTheme="majorHAnsi" w:eastAsiaTheme="majorEastAsia" w:hAnsiTheme="majorHAnsi" w:cstheme="majorBidi"/>
                                  <w:b/>
                                  <w:i/>
                                  <w:iCs/>
                                  <w:sz w:val="28"/>
                                  <w:szCs w:val="28"/>
                                  <w:vertAlign w:val="superscript"/>
                                </w:rPr>
                                <w:br/>
                                <w:t>(6 bis 12 Monate)</w:t>
                              </w:r>
                            </w:p>
                            <w:p w14:paraId="7FC2981D" w14:textId="77777777" w:rsidR="0025095F" w:rsidRPr="00BB13B6" w:rsidRDefault="0025095F" w:rsidP="00692C86">
                              <w:pPr>
                                <w:rPr>
                                  <w:rFonts w:asciiTheme="majorHAnsi" w:eastAsiaTheme="majorEastAsia" w:hAnsiTheme="majorHAnsi" w:cstheme="majorBidi"/>
                                  <w:i/>
                                  <w:iCs/>
                                  <w:sz w:val="28"/>
                                  <w:szCs w:val="28"/>
                                </w:rPr>
                              </w:pPr>
                            </w:p>
                          </w:txbxContent>
                        </wps:txbx>
                        <wps:bodyPr rot="0" vert="horz" wrap="square" lIns="72000" tIns="0" rIns="72000" bIns="0" anchor="ctr" anchorCtr="0" upright="1">
                          <a:noAutofit/>
                        </wps:bodyPr>
                      </wps:wsp>
                      <wps:wsp>
                        <wps:cNvPr id="10" name="AutoForm 2"/>
                        <wps:cNvSpPr>
                          <a:spLocks noChangeArrowheads="1"/>
                        </wps:cNvSpPr>
                        <wps:spPr bwMode="auto">
                          <a:xfrm rot="5400000">
                            <a:off x="626110" y="-626110"/>
                            <a:ext cx="575945" cy="1828165"/>
                          </a:xfrm>
                          <a:prstGeom prst="roundRect">
                            <a:avLst>
                              <a:gd name="adj" fmla="val 13032"/>
                            </a:avLst>
                          </a:prstGeom>
                          <a:gradFill>
                            <a:gsLst>
                              <a:gs pos="0">
                                <a:srgbClr val="FFA032"/>
                              </a:gs>
                              <a:gs pos="98876">
                                <a:srgbClr val="FFA032"/>
                              </a:gs>
                              <a:gs pos="63000">
                                <a:srgbClr val="FFCE75"/>
                              </a:gs>
                              <a:gs pos="34000">
                                <a:srgbClr val="FFCE75"/>
                              </a:gs>
                            </a:gsLst>
                            <a:lin ang="7200000" scaled="0"/>
                          </a:gradFill>
                          <a:effectLst>
                            <a:outerShdw blurRad="50800" dist="50800" dir="5400000" algn="ctr" rotWithShape="0">
                              <a:schemeClr val="bg1">
                                <a:lumMod val="50000"/>
                              </a:schemeClr>
                            </a:outerShdw>
                          </a:effectLst>
                          <a:extLst/>
                        </wps:spPr>
                        <wps:txbx>
                          <w:txbxContent>
                            <w:p w14:paraId="6DF8E2E0" w14:textId="77777777" w:rsidR="0025095F" w:rsidRPr="00A81318" w:rsidRDefault="0025095F" w:rsidP="00A81318">
                              <w:pPr>
                                <w:pStyle w:val="Listenabsatz"/>
                                <w:spacing w:after="0" w:line="240" w:lineRule="auto"/>
                                <w:ind w:left="0"/>
                                <w:jc w:val="center"/>
                                <w:rPr>
                                  <w:rFonts w:asciiTheme="majorHAnsi" w:eastAsiaTheme="majorEastAsia" w:hAnsiTheme="majorHAnsi" w:cstheme="majorBidi"/>
                                  <w:b/>
                                  <w:i/>
                                  <w:iCs/>
                                  <w:sz w:val="28"/>
                                  <w:szCs w:val="28"/>
                                </w:rPr>
                              </w:pPr>
                              <w:r w:rsidRPr="00A81318">
                                <w:rPr>
                                  <w:rFonts w:asciiTheme="majorHAnsi" w:eastAsiaTheme="majorEastAsia" w:hAnsiTheme="majorHAnsi" w:cstheme="majorBidi"/>
                                  <w:b/>
                                  <w:i/>
                                  <w:iCs/>
                                  <w:sz w:val="28"/>
                                  <w:szCs w:val="28"/>
                                </w:rPr>
                                <w:t>Akquisition</w:t>
                              </w:r>
                              <w:r w:rsidRPr="00A81318">
                                <w:rPr>
                                  <w:rFonts w:asciiTheme="majorHAnsi" w:eastAsiaTheme="majorEastAsia" w:hAnsiTheme="majorHAnsi" w:cstheme="majorBidi"/>
                                  <w:b/>
                                  <w:i/>
                                  <w:iCs/>
                                  <w:sz w:val="28"/>
                                  <w:szCs w:val="28"/>
                                </w:rPr>
                                <w:br/>
                              </w:r>
                              <w:r w:rsidRPr="00A81318">
                                <w:rPr>
                                  <w:rFonts w:asciiTheme="majorHAnsi" w:eastAsiaTheme="majorEastAsia" w:hAnsiTheme="majorHAnsi" w:cstheme="majorBidi"/>
                                  <w:b/>
                                  <w:i/>
                                  <w:iCs/>
                                  <w:sz w:val="20"/>
                                </w:rPr>
                                <w:t>(3 bis 9 Monate)</w:t>
                              </w:r>
                            </w:p>
                            <w:p w14:paraId="6B7DB970" w14:textId="54A6913A" w:rsidR="0025095F" w:rsidRPr="00BB13B6" w:rsidRDefault="0025095F" w:rsidP="00692C86">
                              <w:pPr>
                                <w:spacing w:line="240" w:lineRule="auto"/>
                                <w:jc w:val="center"/>
                                <w:rPr>
                                  <w:rFonts w:asciiTheme="majorHAnsi" w:eastAsiaTheme="majorEastAsia" w:hAnsiTheme="majorHAnsi" w:cstheme="majorBidi"/>
                                  <w:b/>
                                  <w:i/>
                                  <w:iCs/>
                                  <w:sz w:val="28"/>
                                  <w:szCs w:val="28"/>
                                </w:rPr>
                              </w:pPr>
                            </w:p>
                          </w:txbxContent>
                        </wps:txbx>
                        <wps:bodyPr rot="0" vert="horz" wrap="square" lIns="72000" tIns="0" rIns="72000" bIns="0" anchor="ctr" anchorCtr="0" upright="1">
                          <a:noAutofit/>
                        </wps:bodyPr>
                      </wps:wsp>
                      <wps:wsp>
                        <wps:cNvPr id="9" name="AutoForm 2"/>
                        <wps:cNvSpPr>
                          <a:spLocks noChangeArrowheads="1"/>
                        </wps:cNvSpPr>
                        <wps:spPr bwMode="auto">
                          <a:xfrm rot="5400000">
                            <a:off x="4601210" y="-626110"/>
                            <a:ext cx="575945" cy="1828165"/>
                          </a:xfrm>
                          <a:prstGeom prst="roundRect">
                            <a:avLst>
                              <a:gd name="adj" fmla="val 13032"/>
                            </a:avLst>
                          </a:prstGeom>
                          <a:gradFill flip="none" rotWithShape="1">
                            <a:gsLst>
                              <a:gs pos="0">
                                <a:srgbClr val="008045"/>
                              </a:gs>
                              <a:gs pos="100000">
                                <a:srgbClr val="008045"/>
                              </a:gs>
                              <a:gs pos="60000">
                                <a:srgbClr val="00C76D"/>
                              </a:gs>
                              <a:gs pos="35000">
                                <a:srgbClr val="00DE7A"/>
                              </a:gs>
                            </a:gsLst>
                            <a:lin ang="7200000" scaled="0"/>
                            <a:tileRect/>
                          </a:gradFill>
                          <a:effectLst>
                            <a:outerShdw blurRad="50800" dist="50800" dir="5400000" algn="ctr" rotWithShape="0">
                              <a:schemeClr val="bg1">
                                <a:lumMod val="50000"/>
                              </a:schemeClr>
                            </a:outerShdw>
                          </a:effectLst>
                          <a:extLst/>
                        </wps:spPr>
                        <wps:txbx>
                          <w:txbxContent>
                            <w:p w14:paraId="63540DC1" w14:textId="006F1BD6" w:rsidR="0025095F" w:rsidRPr="001B4218" w:rsidRDefault="0025095F" w:rsidP="00692C86">
                              <w:pPr>
                                <w:spacing w:line="240" w:lineRule="auto"/>
                                <w:jc w:val="center"/>
                                <w:rPr>
                                  <w:rFonts w:asciiTheme="majorHAnsi" w:eastAsiaTheme="majorEastAsia" w:hAnsiTheme="majorHAnsi" w:cstheme="majorBidi"/>
                                  <w:b/>
                                  <w:i/>
                                  <w:iCs/>
                                  <w:color w:val="000000" w:themeColor="text1"/>
                                  <w:sz w:val="28"/>
                                  <w:szCs w:val="28"/>
                                </w:rPr>
                              </w:pPr>
                              <w:r w:rsidRPr="001B4218">
                                <w:rPr>
                                  <w:rFonts w:asciiTheme="majorHAnsi" w:eastAsiaTheme="majorEastAsia" w:hAnsiTheme="majorHAnsi" w:cstheme="majorBidi"/>
                                  <w:b/>
                                  <w:i/>
                                  <w:iCs/>
                                  <w:color w:val="000000" w:themeColor="text1"/>
                                  <w:sz w:val="28"/>
                                  <w:szCs w:val="28"/>
                                </w:rPr>
                                <w:t>Netzwerk</w:t>
                              </w:r>
                              <w:r>
                                <w:rPr>
                                  <w:rFonts w:asciiTheme="majorHAnsi" w:eastAsiaTheme="majorEastAsia" w:hAnsiTheme="majorHAnsi" w:cstheme="majorBidi"/>
                                  <w:b/>
                                  <w:i/>
                                  <w:iCs/>
                                  <w:color w:val="000000" w:themeColor="text1"/>
                                  <w:sz w:val="28"/>
                                  <w:szCs w:val="28"/>
                                </w:rPr>
                                <w:t>treffen</w:t>
                              </w:r>
                              <w:r>
                                <w:rPr>
                                  <w:rFonts w:asciiTheme="majorHAnsi" w:eastAsiaTheme="majorEastAsia" w:hAnsiTheme="majorHAnsi" w:cstheme="majorBidi"/>
                                  <w:b/>
                                  <w:i/>
                                  <w:iCs/>
                                  <w:color w:val="000000" w:themeColor="text1"/>
                                  <w:sz w:val="28"/>
                                  <w:szCs w:val="28"/>
                                </w:rPr>
                                <w:br/>
                              </w:r>
                              <w:r w:rsidRPr="001B4218">
                                <w:rPr>
                                  <w:rFonts w:asciiTheme="majorHAnsi" w:eastAsiaTheme="majorEastAsia" w:hAnsiTheme="majorHAnsi" w:cstheme="majorBidi"/>
                                  <w:b/>
                                  <w:i/>
                                  <w:iCs/>
                                  <w:color w:val="000000" w:themeColor="text1"/>
                                  <w:sz w:val="20"/>
                                </w:rPr>
                                <w:t>(3 bis 4 Jahre)</w:t>
                              </w:r>
                            </w:p>
                          </w:txbxContent>
                        </wps:txbx>
                        <wps:bodyPr rot="0" vert="horz" wrap="square" lIns="72000" tIns="0" rIns="72000" bIns="0" anchor="ctr" anchorCtr="0" upright="1">
                          <a:noAutofit/>
                        </wps:bodyPr>
                      </wps:wsp>
                    </wpg:wgp>
                  </a:graphicData>
                </a:graphic>
              </wp:inline>
            </w:drawing>
          </mc:Choice>
          <mc:Fallback xmlns:w15="http://schemas.microsoft.com/office/word/2012/wordml">
            <w:pict>
              <v:group w14:anchorId="5C499323" id="Gruppieren 12" o:spid="_x0000_s1026" style="width:456.95pt;height:280.7pt;mso-position-horizontal-relative:char;mso-position-vertical-relative:line" coordsize="58032,3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">
                <v:roundrect id="AutoForm 2" o:spid="_x0000_s1027" style="position:absolute;left:14007;top:11519;width:29845;height:18282;rotation:90;visibility:visible;mso-wrap-style:square;v-text-anchor:middle" arcsize="382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oxsMA&#10;AADcAAAADwAAAGRycy9kb3ducmV2LnhtbESP0YrCMBRE3xf8h3AF39a0yqpUo4gg7ouLVj/g0lyb&#10;YnNTmqh1v94sLPg4zMwZZrHqbC3u1PrKsYJ0mIAgLpyuuFRwPm0/ZyB8QNZYOyYFT/KwWvY+Fphp&#10;9+Aj3fNQighhn6ECE0KTSekLQxb90DXE0bu41mKIsi2lbvER4baWoySZSIsVxwWDDW0MFdf8ZhXs&#10;0/xrOp7639PO3czs6X/S5kBKDfrdeg4iUBfe4f/2t1YwTibwdyYe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koxsMAAADcAAAADwAAAAAAAAAAAAAAAACYAgAAZHJzL2Rv&#10;d25yZXYueG1sUEsFBgAAAAAEAAQA9QAAAIgDAAAAAA==&#10;" fillcolor="#ebeb00" stroked="f">
                  <v:fill color2="#ebeb00" angle="330" colors="0 #ebeb00;22282f #ffff80;41288f #ffff80;1 #ebeb00" focus="100%" type="gradient">
                    <o:fill v:ext="view" type="gradientUnscaled"/>
                  </v:fill>
                  <v:textbox inset="2mm,0,2mm,0">
                    <w:txbxContent>
                      <w:p w14:paraId="43514140" w14:textId="77777777" w:rsidR="0025095F" w:rsidRDefault="0025095F" w:rsidP="00053A2D">
                        <w:pPr>
                          <w:spacing w:line="240" w:lineRule="auto"/>
                          <w:jc w:val="left"/>
                          <w:rPr>
                            <w:rFonts w:asciiTheme="majorHAnsi" w:eastAsiaTheme="majorEastAsia" w:hAnsiTheme="majorHAnsi" w:cstheme="majorBidi"/>
                            <w:iCs/>
                            <w:sz w:val="28"/>
                            <w:szCs w:val="28"/>
                          </w:rPr>
                        </w:pPr>
                        <w:r w:rsidRPr="00A81318">
                          <w:rPr>
                            <w:rFonts w:asciiTheme="majorHAnsi" w:eastAsiaTheme="majorEastAsia" w:hAnsiTheme="majorHAnsi" w:cstheme="majorBidi"/>
                            <w:iCs/>
                            <w:sz w:val="28"/>
                            <w:szCs w:val="28"/>
                          </w:rPr>
                          <w:t>Maßnahmenliste</w:t>
                        </w:r>
                        <w:r>
                          <w:rPr>
                            <w:rFonts w:asciiTheme="majorHAnsi" w:eastAsiaTheme="majorEastAsia" w:hAnsiTheme="majorHAnsi" w:cstheme="majorBidi"/>
                            <w:iCs/>
                            <w:sz w:val="28"/>
                            <w:szCs w:val="28"/>
                          </w:rPr>
                          <w:t xml:space="preserve"> mit technisch-wirtschaftlicher Bewertung</w:t>
                        </w:r>
                      </w:p>
                      <w:p w14:paraId="1F41143C" w14:textId="77777777" w:rsidR="0025095F" w:rsidRDefault="0025095F" w:rsidP="00053A2D">
                        <w:pPr>
                          <w:spacing w:line="240" w:lineRule="auto"/>
                          <w:jc w:val="left"/>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Bei Bedarf: Auditreport</w:t>
                        </w:r>
                      </w:p>
                      <w:p w14:paraId="1EB20F6D" w14:textId="77777777" w:rsidR="0025095F" w:rsidRDefault="0025095F" w:rsidP="00053A2D">
                        <w:pPr>
                          <w:spacing w:line="240" w:lineRule="auto"/>
                          <w:jc w:val="left"/>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Bei Bedarf: ISO 50001</w:t>
                        </w:r>
                      </w:p>
                      <w:p w14:paraId="300682F8" w14:textId="77777777" w:rsidR="0025095F" w:rsidRDefault="0025095F" w:rsidP="00053A2D">
                        <w:pPr>
                          <w:spacing w:line="240" w:lineRule="auto"/>
                          <w:jc w:val="left"/>
                          <w:rPr>
                            <w:rFonts w:asciiTheme="majorHAnsi" w:eastAsiaTheme="majorEastAsia" w:hAnsiTheme="majorHAnsi" w:cstheme="majorBidi"/>
                            <w:iCs/>
                            <w:sz w:val="28"/>
                            <w:szCs w:val="28"/>
                          </w:rPr>
                        </w:pPr>
                      </w:p>
                      <w:p w14:paraId="04DB2AAE" w14:textId="77777777" w:rsidR="0025095F" w:rsidRDefault="0025095F" w:rsidP="00053A2D">
                        <w:pPr>
                          <w:spacing w:line="240" w:lineRule="auto"/>
                          <w:jc w:val="left"/>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Zielvereinbarung</w:t>
                        </w:r>
                      </w:p>
                      <w:p w14:paraId="67010CBB" w14:textId="77777777" w:rsidR="0025095F" w:rsidRPr="00A81318"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A81318">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Energieeinsparung</w:t>
                        </w:r>
                      </w:p>
                      <w:p w14:paraId="2E5252A1" w14:textId="77777777" w:rsidR="0025095F" w:rsidRPr="00A81318"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A81318">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CO</w:t>
                        </w:r>
                        <w:r w:rsidRPr="000A35B8">
                          <w:rPr>
                            <w:rFonts w:asciiTheme="majorHAnsi" w:eastAsiaTheme="majorEastAsia" w:hAnsiTheme="majorHAnsi" w:cstheme="majorBidi"/>
                            <w:iCs/>
                            <w:color w:val="000000" w:themeColor="text1"/>
                            <w:sz w:val="28"/>
                            <w:szCs w:val="28"/>
                            <w:vertAlign w:val="subscript"/>
                            <w14:textOutline w14:w="9525" w14:cap="sq" w14:cmpd="sng" w14:algn="ctr">
                              <w14:noFill/>
                              <w14:prstDash w14:val="solid"/>
                              <w14:miter w14:lim="0"/>
                            </w14:textOutline>
                          </w:rPr>
                          <w:t>2</w:t>
                        </w:r>
                        <w:r w:rsidRPr="00A81318">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-Reduktion</w:t>
                        </w:r>
                      </w:p>
                      <w:p w14:paraId="6C077F58" w14:textId="77777777" w:rsidR="0025095F" w:rsidRPr="00BB13B6" w:rsidRDefault="0025095F" w:rsidP="00692C86">
                        <w:pPr>
                          <w:jc w:val="center"/>
                          <w:rPr>
                            <w:rFonts w:asciiTheme="majorHAnsi" w:eastAsiaTheme="majorEastAsia" w:hAnsiTheme="majorHAnsi" w:cstheme="majorBidi"/>
                            <w:i/>
                            <w:iCs/>
                            <w:sz w:val="28"/>
                            <w:szCs w:val="28"/>
                          </w:rPr>
                        </w:pPr>
                      </w:p>
                    </w:txbxContent>
                  </v:textbox>
                </v:roundrect>
                <v:roundrect id="AutoForm 2" o:spid="_x0000_s1028" style="position:absolute;left:-5741;top:11519;width:29845;height:18281;rotation:90;visibility:visible;mso-wrap-style:square;v-text-anchor:top" arcsize="339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IuycIA&#10;AADaAAAADwAAAGRycy9kb3ducmV2LnhtbESPT4vCMBTE7wt+h/CEva2pgq5Uo/gH0d2bWu+P5tkW&#10;m5fSxLbrp98IgsdhZn7DzJedKUVDtSssKxgOIhDEqdUFZwqS8+5rCsJ5ZI2lZVLwRw6Wi97HHGNt&#10;Wz5Sc/KZCBB2MSrIva9iKV2ak0E3sBVx8K62NuiDrDOpa2wD3JRyFEUTabDgsJBjRZuc0tvpbhTs&#10;14/x+bHqLslhUm2T5rf94X2r1Ge/W81AeOr8O/xqH7SCb3heCTd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Ei7JwgAAANoAAAAPAAAAAAAAAAAAAAAAAJgCAABkcnMvZG93&#10;bnJldi54bWxQSwUGAAAAAAQABAD1AAAAhwMAAAAA&#10;" fillcolor="#ffa032" stroked="f">
                  <v:fill color2="#ffa032" angle="330" colors="0 #ffa032;22282f #ffce75;41288f #ffce75;64799f #ffa032" focus="100%" type="gradient">
                    <o:fill v:ext="view" type="gradientUnscaled"/>
                  </v:fill>
                  <v:textbox inset="2mm,0,2mm,0">
                    <w:txbxContent>
                      <w:p w14:paraId="7230E43C" w14:textId="116760FC" w:rsidR="0025095F"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 xml:space="preserve">Vorstellung </w:t>
                        </w: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br/>
                          <w:t>LEEN-Konzept</w:t>
                        </w:r>
                      </w:p>
                      <w:p w14:paraId="36442657" w14:textId="4EC79AE2"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Organisation</w:t>
                        </w:r>
                      </w:p>
                      <w:p w14:paraId="1211C537" w14:textId="07C03419"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Ablauf</w:t>
                        </w:r>
                      </w:p>
                      <w:p w14:paraId="5A8DAA04" w14:textId="28A52583"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Kosten</w:t>
                        </w:r>
                      </w:p>
                      <w:p w14:paraId="739B51FC" w14:textId="368667E5" w:rsidR="0025095F" w:rsidRDefault="0025095F" w:rsidP="00A81318">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Nutzen</w:t>
                        </w:r>
                      </w:p>
                      <w:p w14:paraId="4B4CBA28" w14:textId="6CE37502" w:rsidR="0025095F"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Verträge</w:t>
                        </w:r>
                      </w:p>
                      <w:p w14:paraId="71CD5284" w14:textId="48024B8A" w:rsidR="0025095F" w:rsidRPr="00A81318" w:rsidRDefault="00C97EE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Offizieller Start</w:t>
                        </w:r>
                      </w:p>
                      <w:p w14:paraId="629CDAE5" w14:textId="77777777" w:rsidR="0025095F" w:rsidRPr="00A81318" w:rsidRDefault="0025095F" w:rsidP="00A81318">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p>
                    </w:txbxContent>
                  </v:textbox>
                </v:roundrect>
                <v:roundrect id="AutoForm 2" o:spid="_x0000_s1029" style="position:absolute;left:33946;top:11582;width:29845;height:18282;rotation:90;visibility:visible;mso-wrap-style:square;v-text-anchor:top" arcsize="329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RbsQA&#10;AADaAAAADwAAAGRycy9kb3ducmV2LnhtbESPzWrDMBCE74G+g9hCb4ns0IbgRDGmUEhucX4OuW2s&#10;jW1qrVxJcdy3rwqFHoeZ+YZZ56PpxEDOt5YVpLMEBHFldcu1gtPxY7oE4QOyxs4yKfgmD/nmabLG&#10;TNsHlzQcQi0ihH2GCpoQ+kxKXzVk0M9sTxy9m3UGQ5SultrhI8JNJ+dJspAGW44LDfb03lD1ebgb&#10;BV/Fsjjvh1Jeyou/j+ne7V7frkq9PI/FCkSgMfyH/9pbrWAOv1fiD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hkW7EAAAA2gAAAA8AAAAAAAAAAAAAAAAAmAIAAGRycy9k&#10;b3ducmV2LnhtbFBLBQYAAAAABAAEAPUAAACJAwAAAAA=&#10;" fillcolor="#008045" stroked="f">
                  <v:fill color2="#008045" rotate="t" angle="330" colors="0 #008045;24248f #00ea80;38011f #00ea80;1 #008045" focus="100%" type="gradient">
                    <o:fill v:ext="view" type="gradientUnscaled"/>
                  </v:fill>
                  <v:stroke joinstyle="bevel" endcap="square"/>
                  <v:textbox inset="2mm,0,2mm,0">
                    <w:txbxContent>
                      <w:p w14:paraId="2F776AC2" w14:textId="74D7A3A2" w:rsidR="0025095F" w:rsidRPr="00692C86"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Regelmäßige Treffen</w:t>
                        </w:r>
                      </w:p>
                      <w:p w14:paraId="76305D03" w14:textId="0A7261F2" w:rsidR="0025095F" w:rsidRPr="00692C86" w:rsidRDefault="0025095F" w:rsidP="00692C86">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Betriebsrundgäng</w:t>
                        </w: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w:t>
                        </w:r>
                      </w:p>
                      <w:p w14:paraId="5EEACEFC" w14:textId="1921A93D" w:rsidR="0025095F" w:rsidRPr="00692C86" w:rsidRDefault="0025095F" w:rsidP="00692C86">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 xml:space="preserve">Fachvorträge von </w:t>
                        </w: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br/>
                        </w: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Experten</w:t>
                        </w:r>
                      </w:p>
                      <w:p w14:paraId="15C50608" w14:textId="1A1749AE" w:rsidR="0025095F" w:rsidRDefault="0025095F" w:rsidP="00692C86">
                        <w:pPr>
                          <w:pStyle w:val="Listenabsatz"/>
                          <w:numPr>
                            <w:ilvl w:val="0"/>
                            <w:numId w:val="35"/>
                          </w:numPr>
                          <w:spacing w:line="240" w:lineRule="auto"/>
                          <w:ind w:left="426" w:hanging="284"/>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sidRPr="00692C86">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Austausch zu geplanten und umgesetzten Maßnahmen</w:t>
                        </w:r>
                      </w:p>
                      <w:p w14:paraId="4FB686DA" w14:textId="28602F71" w:rsidR="0025095F"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Hotline</w:t>
                        </w:r>
                      </w:p>
                      <w:p w14:paraId="3B663BBD" w14:textId="29C96250" w:rsidR="0025095F" w:rsidRPr="00692C86"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r>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t>Jährliches Monitoring der Maßnahmen</w:t>
                        </w:r>
                      </w:p>
                      <w:p w14:paraId="4B2F71DF" w14:textId="77777777" w:rsidR="0025095F" w:rsidRPr="00692C86" w:rsidRDefault="0025095F" w:rsidP="00053A2D">
                        <w:pPr>
                          <w:spacing w:line="240" w:lineRule="auto"/>
                          <w:jc w:val="left"/>
                          <w:rPr>
                            <w:rFonts w:asciiTheme="majorHAnsi" w:eastAsiaTheme="majorEastAsia" w:hAnsiTheme="majorHAnsi" w:cstheme="majorBidi"/>
                            <w:iCs/>
                            <w:color w:val="000000" w:themeColor="text1"/>
                            <w:sz w:val="28"/>
                            <w:szCs w:val="28"/>
                            <w14:textOutline w14:w="9525" w14:cap="sq" w14:cmpd="sng" w14:algn="ctr">
                              <w14:noFill/>
                              <w14:prstDash w14:val="solid"/>
                              <w14:miter w14:lim="0"/>
                            </w14:textOutline>
                          </w:rPr>
                        </w:pPr>
                      </w:p>
                    </w:txbxContent>
                  </v:textbox>
                </v:roundrect>
                <v:roundrect id="AutoForm 2" o:spid="_x0000_s1030" style="position:absolute;left:26200;top:-6261;width:5759;height:18281;rotation:90;visibility:visible;mso-wrap-style:square;v-text-anchor:middle" arcsize="854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Xb0rsA&#10;AADaAAAADwAAAGRycy9kb3ducmV2LnhtbERP3QoBQRS+V95hOsodsxSxDImUKGUpt8fOsbvZObPt&#10;DNbbmwvl8uv7ny8bU4oX1a6wrGDQj0AQp1YXnCm4nLe9CQjnkTWWlknBhxwsF+3WHGNt33yiV+Iz&#10;EULYxagg976KpXRpTgZd31bEgbvb2qAPsM6krvEdwk0ph1E0lgYLDg05VrTOKX0kT6MgHT6LkdW8&#10;x42fXg63Y3afXldKdTvNagbCU+P/4p97pxWEreFKuAFy8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O129K7AAAA2gAAAA8AAAAAAAAAAAAAAAAAmAIAAGRycy9kb3ducmV2Lnht&#10;bFBLBQYAAAAABAAEAPUAAACAAwAAAAA=&#10;" fillcolor="#ebeb00" stroked="f">
                  <v:fill color2="#ebeb00" angle="330" colors="0 #ebeb00;22282f #ffff80;41288f #ffff80;1 #ebeb00" focus="100%" type="gradient">
                    <o:fill v:ext="view" type="gradientUnscaled"/>
                  </v:fill>
                  <v:shadow on="t" color="#7f7f7f [1612]" offset="0,4pt"/>
                  <v:textbox inset="2mm,0,2mm,0">
                    <w:txbxContent>
                      <w:p w14:paraId="151E35D0" w14:textId="77777777" w:rsidR="0025095F" w:rsidRPr="00BB13B6" w:rsidRDefault="0025095F" w:rsidP="00A81318">
                        <w:pPr>
                          <w:spacing w:line="240" w:lineRule="auto"/>
                          <w:jc w:val="center"/>
                          <w:rPr>
                            <w:rFonts w:asciiTheme="majorHAnsi" w:eastAsiaTheme="majorEastAsia" w:hAnsiTheme="majorHAnsi" w:cstheme="majorBidi"/>
                            <w:b/>
                            <w:i/>
                            <w:iCs/>
                            <w:sz w:val="28"/>
                            <w:szCs w:val="28"/>
                          </w:rPr>
                        </w:pPr>
                        <w:r w:rsidRPr="00BB13B6">
                          <w:rPr>
                            <w:rFonts w:asciiTheme="majorHAnsi" w:eastAsiaTheme="majorEastAsia" w:hAnsiTheme="majorHAnsi" w:cstheme="majorBidi"/>
                            <w:b/>
                            <w:i/>
                            <w:iCs/>
                            <w:sz w:val="28"/>
                            <w:szCs w:val="28"/>
                          </w:rPr>
                          <w:t>LEEN-Energieaudit</w:t>
                        </w:r>
                        <w:r w:rsidRPr="00BB13B6">
                          <w:rPr>
                            <w:rFonts w:asciiTheme="majorHAnsi" w:eastAsiaTheme="majorEastAsia" w:hAnsiTheme="majorHAnsi" w:cstheme="majorBidi"/>
                            <w:b/>
                            <w:i/>
                            <w:iCs/>
                            <w:sz w:val="28"/>
                            <w:szCs w:val="28"/>
                            <w:vertAlign w:val="superscript"/>
                          </w:rPr>
                          <w:t>plus</w:t>
                        </w:r>
                        <w:r>
                          <w:rPr>
                            <w:rFonts w:asciiTheme="majorHAnsi" w:eastAsiaTheme="majorEastAsia" w:hAnsiTheme="majorHAnsi" w:cstheme="majorBidi"/>
                            <w:b/>
                            <w:i/>
                            <w:iCs/>
                            <w:sz w:val="28"/>
                            <w:szCs w:val="28"/>
                            <w:vertAlign w:val="superscript"/>
                          </w:rPr>
                          <w:br/>
                          <w:t>(6 bis 12 Monate)</w:t>
                        </w:r>
                      </w:p>
                      <w:p w14:paraId="7FC2981D" w14:textId="77777777" w:rsidR="0025095F" w:rsidRPr="00BB13B6" w:rsidRDefault="0025095F" w:rsidP="00692C86">
                        <w:pPr>
                          <w:rPr>
                            <w:rFonts w:asciiTheme="majorHAnsi" w:eastAsiaTheme="majorEastAsia" w:hAnsiTheme="majorHAnsi" w:cstheme="majorBidi"/>
                            <w:i/>
                            <w:iCs/>
                            <w:sz w:val="28"/>
                            <w:szCs w:val="28"/>
                          </w:rPr>
                        </w:pPr>
                      </w:p>
                    </w:txbxContent>
                  </v:textbox>
                </v:roundrect>
                <v:roundrect id="AutoForm 2" o:spid="_x0000_s1031" style="position:absolute;left:6261;top:-6261;width:5759;height:18281;rotation:90;visibility:visible;mso-wrap-style:square;v-text-anchor:middle" arcsize="854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aBQ8MA&#10;AADbAAAADwAAAGRycy9kb3ducmV2LnhtbESPQWvCQBCF7wX/wzJCb3XTUkKJrmKFgtKDGv0BQ3aa&#10;hGZnY3Y123/vHITeZnhv3vtmsUquUzcaQuvZwOssA0VcedtybeB8+nr5ABUissXOMxn4owCr5eRp&#10;gYX1Ix/pVsZaSQiHAg00MfaF1qFqyGGY+Z5YtB8/OIyyDrW2A44S7jr9lmW5dtiyNDTY06ah6re8&#10;OgP97ru8fqb1vvRjhone8/0hvxjzPE3rOahIKf6bH9dbK/hCL7/IAHp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2aBQ8MAAADbAAAADwAAAAAAAAAAAAAAAACYAgAAZHJzL2Rv&#10;d25yZXYueG1sUEsFBgAAAAAEAAQA9QAAAIgDAAAAAA==&#10;" fillcolor="#ffa032" stroked="f">
                  <v:fill color2="#ffa032" angle="330" colors="0 #ffa032;22282f #ffce75;41288f #ffce75;64799f #ffa032" focus="100%" type="gradient">
                    <o:fill v:ext="view" type="gradientUnscaled"/>
                  </v:fill>
                  <v:shadow on="t" color="#7f7f7f [1612]" offset="0,4pt"/>
                  <v:textbox inset="2mm,0,2mm,0">
                    <w:txbxContent>
                      <w:p w14:paraId="6DF8E2E0" w14:textId="77777777" w:rsidR="0025095F" w:rsidRPr="00A81318" w:rsidRDefault="0025095F" w:rsidP="00A81318">
                        <w:pPr>
                          <w:pStyle w:val="Listenabsatz"/>
                          <w:spacing w:after="0" w:line="240" w:lineRule="auto"/>
                          <w:ind w:left="0"/>
                          <w:jc w:val="center"/>
                          <w:rPr>
                            <w:rFonts w:asciiTheme="majorHAnsi" w:eastAsiaTheme="majorEastAsia" w:hAnsiTheme="majorHAnsi" w:cstheme="majorBidi"/>
                            <w:b/>
                            <w:i/>
                            <w:iCs/>
                            <w:sz w:val="28"/>
                            <w:szCs w:val="28"/>
                          </w:rPr>
                        </w:pPr>
                        <w:r w:rsidRPr="00A81318">
                          <w:rPr>
                            <w:rFonts w:asciiTheme="majorHAnsi" w:eastAsiaTheme="majorEastAsia" w:hAnsiTheme="majorHAnsi" w:cstheme="majorBidi"/>
                            <w:b/>
                            <w:i/>
                            <w:iCs/>
                            <w:sz w:val="28"/>
                            <w:szCs w:val="28"/>
                          </w:rPr>
                          <w:t>Akquisition</w:t>
                        </w:r>
                        <w:r w:rsidRPr="00A81318">
                          <w:rPr>
                            <w:rFonts w:asciiTheme="majorHAnsi" w:eastAsiaTheme="majorEastAsia" w:hAnsiTheme="majorHAnsi" w:cstheme="majorBidi"/>
                            <w:b/>
                            <w:i/>
                            <w:iCs/>
                            <w:sz w:val="28"/>
                            <w:szCs w:val="28"/>
                          </w:rPr>
                          <w:br/>
                        </w:r>
                        <w:r w:rsidRPr="00A81318">
                          <w:rPr>
                            <w:rFonts w:asciiTheme="majorHAnsi" w:eastAsiaTheme="majorEastAsia" w:hAnsiTheme="majorHAnsi" w:cstheme="majorBidi"/>
                            <w:b/>
                            <w:i/>
                            <w:iCs/>
                            <w:sz w:val="20"/>
                          </w:rPr>
                          <w:t>(3 bis 9 Monate)</w:t>
                        </w:r>
                      </w:p>
                      <w:p w14:paraId="6B7DB970" w14:textId="54A6913A" w:rsidR="0025095F" w:rsidRPr="00BB13B6" w:rsidRDefault="0025095F" w:rsidP="00692C86">
                        <w:pPr>
                          <w:spacing w:line="240" w:lineRule="auto"/>
                          <w:jc w:val="center"/>
                          <w:rPr>
                            <w:rFonts w:asciiTheme="majorHAnsi" w:eastAsiaTheme="majorEastAsia" w:hAnsiTheme="majorHAnsi" w:cstheme="majorBidi"/>
                            <w:b/>
                            <w:i/>
                            <w:iCs/>
                            <w:sz w:val="28"/>
                            <w:szCs w:val="28"/>
                          </w:rPr>
                        </w:pPr>
                      </w:p>
                    </w:txbxContent>
                  </v:textbox>
                </v:roundrect>
                <v:roundrect id="AutoForm 2" o:spid="_x0000_s1032" style="position:absolute;left:46012;top:-6261;width:5759;height:18281;rotation:90;visibility:visible;mso-wrap-style:square;v-text-anchor:middle" arcsize="854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a22MIA&#10;AADaAAAADwAAAGRycy9kb3ducmV2LnhtbESPQYvCMBSE7wv+h/CEvSya6qFoNUoVRA9edPfi7ZE8&#10;22rzUppYu//eLCx4HGbmG2a57m0tOmp95VjBZJyAINbOVFwo+PnejWYgfEA2WDsmBb/kYb0afCwx&#10;M+7JJ+rOoRARwj5DBWUITSal1yVZ9GPXEEfv6lqLIcq2kKbFZ4TbWk6TJJUWK44LJTa0LUnfzw+r&#10;wJuq2xzzPV3S2ymfzq3W6ddRqc9hny9ABOrDO/zfPhgFc/i7Em+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rbYwgAAANoAAAAPAAAAAAAAAAAAAAAAAJgCAABkcnMvZG93&#10;bnJldi54bWxQSwUGAAAAAAQABAD1AAAAhwMAAAAA&#10;" fillcolor="#008045" stroked="f">
                  <v:fill color2="#008045" rotate="t" angle="330" colors="0 #008045;22938f #00de7a;39322f #00c76d;1 #008045" focus="100%" type="gradient">
                    <o:fill v:ext="view" type="gradientUnscaled"/>
                  </v:fill>
                  <v:shadow on="t" color="#7f7f7f [1612]" offset="0,4pt"/>
                  <v:textbox inset="2mm,0,2mm,0">
                    <w:txbxContent>
                      <w:p w14:paraId="63540DC1" w14:textId="006F1BD6" w:rsidR="0025095F" w:rsidRPr="001B4218" w:rsidRDefault="0025095F" w:rsidP="00692C86">
                        <w:pPr>
                          <w:spacing w:line="240" w:lineRule="auto"/>
                          <w:jc w:val="center"/>
                          <w:rPr>
                            <w:rFonts w:asciiTheme="majorHAnsi" w:eastAsiaTheme="majorEastAsia" w:hAnsiTheme="majorHAnsi" w:cstheme="majorBidi"/>
                            <w:b/>
                            <w:i/>
                            <w:iCs/>
                            <w:color w:val="000000" w:themeColor="text1"/>
                            <w:sz w:val="28"/>
                            <w:szCs w:val="28"/>
                          </w:rPr>
                        </w:pPr>
                        <w:r w:rsidRPr="001B4218">
                          <w:rPr>
                            <w:rFonts w:asciiTheme="majorHAnsi" w:eastAsiaTheme="majorEastAsia" w:hAnsiTheme="majorHAnsi" w:cstheme="majorBidi"/>
                            <w:b/>
                            <w:i/>
                            <w:iCs/>
                            <w:color w:val="000000" w:themeColor="text1"/>
                            <w:sz w:val="28"/>
                            <w:szCs w:val="28"/>
                          </w:rPr>
                          <w:t>Netzwerk</w:t>
                        </w:r>
                        <w:r>
                          <w:rPr>
                            <w:rFonts w:asciiTheme="majorHAnsi" w:eastAsiaTheme="majorEastAsia" w:hAnsiTheme="majorHAnsi" w:cstheme="majorBidi"/>
                            <w:b/>
                            <w:i/>
                            <w:iCs/>
                            <w:color w:val="000000" w:themeColor="text1"/>
                            <w:sz w:val="28"/>
                            <w:szCs w:val="28"/>
                          </w:rPr>
                          <w:t>treffen</w:t>
                        </w:r>
                        <w:r>
                          <w:rPr>
                            <w:rFonts w:asciiTheme="majorHAnsi" w:eastAsiaTheme="majorEastAsia" w:hAnsiTheme="majorHAnsi" w:cstheme="majorBidi"/>
                            <w:b/>
                            <w:i/>
                            <w:iCs/>
                            <w:color w:val="000000" w:themeColor="text1"/>
                            <w:sz w:val="28"/>
                            <w:szCs w:val="28"/>
                          </w:rPr>
                          <w:br/>
                        </w:r>
                        <w:r w:rsidRPr="001B4218">
                          <w:rPr>
                            <w:rFonts w:asciiTheme="majorHAnsi" w:eastAsiaTheme="majorEastAsia" w:hAnsiTheme="majorHAnsi" w:cstheme="majorBidi"/>
                            <w:b/>
                            <w:i/>
                            <w:iCs/>
                            <w:color w:val="000000" w:themeColor="text1"/>
                            <w:sz w:val="20"/>
                          </w:rPr>
                          <w:t>(3 bis 4 Jahre)</w:t>
                        </w:r>
                      </w:p>
                    </w:txbxContent>
                  </v:textbox>
                </v:roundrect>
                <w10:anchorlock/>
              </v:group>
            </w:pict>
          </mc:Fallback>
        </mc:AlternateContent>
      </w:r>
    </w:p>
    <w:p w14:paraId="7A30A889" w14:textId="16D1BEF5" w:rsidR="00221383" w:rsidRPr="00E11A01" w:rsidRDefault="00E30BAA" w:rsidP="00202504">
      <w:pPr>
        <w:pStyle w:val="Beschriftung"/>
        <w:rPr>
          <w:color w:val="auto"/>
        </w:rPr>
      </w:pPr>
      <w:r w:rsidRPr="00E11A01">
        <w:rPr>
          <w:color w:val="auto"/>
        </w:rPr>
        <w:lastRenderedPageBreak/>
        <w:t>Abbildung 1:</w:t>
      </w:r>
      <w:r w:rsidRPr="00E11A01">
        <w:rPr>
          <w:color w:val="auto"/>
        </w:rPr>
        <w:tab/>
        <w:t xml:space="preserve">Ablauf eines </w:t>
      </w:r>
      <w:proofErr w:type="spellStart"/>
      <w:r w:rsidR="00FD2CD0" w:rsidRPr="00E11A01">
        <w:rPr>
          <w:color w:val="auto"/>
        </w:rPr>
        <w:t>Energie</w:t>
      </w:r>
      <w:r w:rsidR="00FD2CD0">
        <w:rPr>
          <w:color w:val="auto"/>
        </w:rPr>
        <w:t>E</w:t>
      </w:r>
      <w:r w:rsidR="00FD2CD0" w:rsidRPr="00E11A01">
        <w:rPr>
          <w:color w:val="auto"/>
        </w:rPr>
        <w:t>ffizienz</w:t>
      </w:r>
      <w:proofErr w:type="spellEnd"/>
      <w:r w:rsidRPr="00E11A01">
        <w:rPr>
          <w:color w:val="auto"/>
        </w:rPr>
        <w:t>-Netzwerks nach LEEN</w:t>
      </w:r>
    </w:p>
    <w:p w14:paraId="37BE8688" w14:textId="77777777" w:rsidR="00202504" w:rsidRPr="00E11A01" w:rsidRDefault="00202504" w:rsidP="007B1125">
      <w:pPr>
        <w:pStyle w:val="berschrift1"/>
      </w:pPr>
      <w:bookmarkStart w:id="9" w:name="_Toc336956818"/>
      <w:bookmarkStart w:id="10" w:name="_Toc445118936"/>
      <w:bookmarkStart w:id="11" w:name="_Toc459299803"/>
      <w:r w:rsidRPr="00E11A01">
        <w:lastRenderedPageBreak/>
        <w:t>Zuständigkeiten des Netzwerkteams</w:t>
      </w:r>
      <w:bookmarkEnd w:id="9"/>
      <w:bookmarkEnd w:id="10"/>
      <w:bookmarkEnd w:id="11"/>
    </w:p>
    <w:p w14:paraId="233BE580" w14:textId="5D938680" w:rsidR="00202504" w:rsidRPr="00E11A01" w:rsidRDefault="00823AAD" w:rsidP="00982A63">
      <w:r w:rsidRPr="00E11A01">
        <w:t>Wesentliche Rollen beim Ablauf eines Netzwerkes haben der Netzwerkträger (O</w:t>
      </w:r>
      <w:r w:rsidRPr="00E11A01">
        <w:t>r</w:t>
      </w:r>
      <w:r w:rsidRPr="00E11A01">
        <w:t>ganisation</w:t>
      </w:r>
      <w:r>
        <w:t xml:space="preserve"> des Netzwerkes</w:t>
      </w:r>
      <w:r w:rsidRPr="00E11A01">
        <w:t xml:space="preserve">), der </w:t>
      </w:r>
      <w:r w:rsidRPr="00A03D7F">
        <w:t>Moderator (Organisation und</w:t>
      </w:r>
      <w:r w:rsidRPr="00E11A01">
        <w:t xml:space="preserve"> Leitung der Net</w:t>
      </w:r>
      <w:r w:rsidRPr="00E11A01">
        <w:t>z</w:t>
      </w:r>
      <w:r w:rsidRPr="00E11A01">
        <w:t>werktreffen) und der energietechnische Berater (</w:t>
      </w:r>
      <w:r w:rsidR="00431A4C">
        <w:t>LEEN-Energieaudit</w:t>
      </w:r>
      <w:r w:rsidR="00431A4C" w:rsidRPr="00431A4C">
        <w:rPr>
          <w:vertAlign w:val="superscript"/>
        </w:rPr>
        <w:t>plus</w:t>
      </w:r>
      <w:r w:rsidR="00431A4C">
        <w:t>, Monit</w:t>
      </w:r>
      <w:r w:rsidR="00431A4C">
        <w:t>o</w:t>
      </w:r>
      <w:r w:rsidR="00431A4C">
        <w:t>ring).</w:t>
      </w:r>
      <w:r w:rsidR="00935BDB">
        <w:t xml:space="preserve"> </w:t>
      </w:r>
      <w:r w:rsidR="00431A4C">
        <w:t xml:space="preserve">Sie bilden das Netzwerkteam. </w:t>
      </w:r>
      <w:r w:rsidR="00202504" w:rsidRPr="00E11A01">
        <w:t xml:space="preserve">Die Anforderungen und Aufgaben </w:t>
      </w:r>
      <w:r w:rsidR="00431A4C">
        <w:t>für das Team sind folgende</w:t>
      </w:r>
      <w:r w:rsidR="00202504" w:rsidRPr="00E11A01">
        <w:t>:</w:t>
      </w:r>
    </w:p>
    <w:p w14:paraId="4BE02E06" w14:textId="1DBEC6D7" w:rsidR="00202504" w:rsidRDefault="00431A4C" w:rsidP="00982A63">
      <w:pPr>
        <w:pStyle w:val="Listenabsatz"/>
        <w:numPr>
          <w:ilvl w:val="0"/>
          <w:numId w:val="24"/>
        </w:numPr>
        <w:tabs>
          <w:tab w:val="left" w:pos="709"/>
        </w:tabs>
        <w:ind w:left="357" w:hanging="357"/>
      </w:pPr>
      <w:r>
        <w:t xml:space="preserve">Der </w:t>
      </w:r>
      <w:r w:rsidR="00202504" w:rsidRPr="00E11A01">
        <w:rPr>
          <w:b/>
        </w:rPr>
        <w:t>Netzwerkträger</w:t>
      </w:r>
      <w:r>
        <w:rPr>
          <w:b/>
        </w:rPr>
        <w:t xml:space="preserve"> </w:t>
      </w:r>
      <w:r w:rsidR="0049096C" w:rsidRPr="00AC7049">
        <w:t xml:space="preserve">übernimmt </w:t>
      </w:r>
      <w:r w:rsidR="00B06D4E">
        <w:t xml:space="preserve">die Netzwerkträgerschaft </w:t>
      </w:r>
      <w:r w:rsidR="00202504" w:rsidRPr="00E11A01">
        <w:t xml:space="preserve">ist </w:t>
      </w:r>
      <w:r w:rsidR="00B06D4E">
        <w:t>damit</w:t>
      </w:r>
      <w:r w:rsidR="00B06D4E" w:rsidRPr="00E11A01">
        <w:t xml:space="preserve"> </w:t>
      </w:r>
      <w:r w:rsidR="00202504" w:rsidRPr="00E11A01">
        <w:t>der Ve</w:t>
      </w:r>
      <w:r w:rsidR="00202504" w:rsidRPr="00E11A01">
        <w:t>r</w:t>
      </w:r>
      <w:r w:rsidR="00202504" w:rsidRPr="00E11A01">
        <w:t xml:space="preserve">tragspartner der </w:t>
      </w:r>
      <w:r w:rsidR="00AA74CF">
        <w:t>Betriebe</w:t>
      </w:r>
      <w:r w:rsidR="00202504" w:rsidRPr="00E11A01">
        <w:t>, des energietechnischen Beraters und des Moder</w:t>
      </w:r>
      <w:r w:rsidR="00202504" w:rsidRPr="00E11A01">
        <w:t>a</w:t>
      </w:r>
      <w:r w:rsidR="00202504" w:rsidRPr="00E11A01">
        <w:t>tors. In aller Regel handelt es sich hierbei um eine Institution</w:t>
      </w:r>
      <w:r w:rsidR="00B06D4E">
        <w:t xml:space="preserve"> (z.</w:t>
      </w:r>
      <w:r w:rsidR="00FD2CD0">
        <w:t xml:space="preserve"> </w:t>
      </w:r>
      <w:r w:rsidR="00B06D4E">
        <w:t>B</w:t>
      </w:r>
      <w:r w:rsidR="00915A64">
        <w:t>.</w:t>
      </w:r>
      <w:r w:rsidR="00B06D4E">
        <w:t xml:space="preserve"> IHK, Wir</w:t>
      </w:r>
      <w:r w:rsidR="00B06D4E">
        <w:t>t</w:t>
      </w:r>
      <w:r w:rsidR="00B06D4E">
        <w:t>schaftsförderung einer Stadt) oder ein Unternehmen</w:t>
      </w:r>
      <w:r w:rsidR="00202504" w:rsidRPr="00E11A01">
        <w:t xml:space="preserve"> (z. B. Energieversorger). </w:t>
      </w:r>
      <w:r>
        <w:t>Häufig</w:t>
      </w:r>
      <w:r w:rsidR="00202504" w:rsidRPr="00E11A01">
        <w:t xml:space="preserve"> ist der Moderator</w:t>
      </w:r>
      <w:r w:rsidR="00B06D4E">
        <w:t xml:space="preserve">, selten </w:t>
      </w:r>
      <w:r>
        <w:t>auch</w:t>
      </w:r>
      <w:r w:rsidR="00B06D4E">
        <w:t xml:space="preserve"> der energiet</w:t>
      </w:r>
      <w:r w:rsidR="00612054">
        <w:t>echni</w:t>
      </w:r>
      <w:r w:rsidR="00B06D4E">
        <w:t>sche</w:t>
      </w:r>
      <w:r w:rsidR="00612054">
        <w:t xml:space="preserve"> Berater </w:t>
      </w:r>
      <w:r w:rsidR="00202504" w:rsidRPr="00E11A01">
        <w:t>ein Mita</w:t>
      </w:r>
      <w:r w:rsidR="00202504" w:rsidRPr="00E11A01">
        <w:t>r</w:t>
      </w:r>
      <w:r w:rsidR="00202504" w:rsidRPr="00E11A01">
        <w:t>beiter des Netzwerkträgers.</w:t>
      </w:r>
      <w:r w:rsidR="00612054">
        <w:t xml:space="preserve"> Wird das </w:t>
      </w:r>
      <w:r>
        <w:t>gesamte</w:t>
      </w:r>
      <w:r w:rsidR="00612054">
        <w:t xml:space="preserve"> Netzwerkteam durch eine Inst</w:t>
      </w:r>
      <w:r w:rsidR="00612054">
        <w:t>i</w:t>
      </w:r>
      <w:r w:rsidR="00612054">
        <w:t>tution gestellt, ist darauf zu achten, dass zwischen Mode</w:t>
      </w:r>
      <w:r w:rsidR="00A27844">
        <w:t>rator und energi</w:t>
      </w:r>
      <w:r w:rsidR="00A27844">
        <w:t>e</w:t>
      </w:r>
      <w:r w:rsidR="00A27844">
        <w:t>technischen</w:t>
      </w:r>
      <w:r w:rsidR="00612054">
        <w:t xml:space="preserve"> Berater kein Abhängigkeitsverhältnis besteht </w:t>
      </w:r>
      <w:r w:rsidR="00EA1C8E">
        <w:t>u</w:t>
      </w:r>
      <w:r w:rsidR="00612054">
        <w:t xml:space="preserve">nd auch sonst kein Einfluss auf die Ergebnisse des Netzwerkes ausgeübt wird. </w:t>
      </w:r>
      <w:r w:rsidR="00202504" w:rsidRPr="00E11A01">
        <w:t>Der Netzwerkträger kümmert sich um alle vertraglichen Angelegenheiten</w:t>
      </w:r>
      <w:r w:rsidR="00612054">
        <w:t>, die finanzielle Abwic</w:t>
      </w:r>
      <w:r w:rsidR="00612054">
        <w:t>k</w:t>
      </w:r>
      <w:r w:rsidR="00612054">
        <w:t>lung des Netzwerkes, meist um die Öffentlichkeitsarbeit und begleitet das Netzwerk.</w:t>
      </w:r>
    </w:p>
    <w:p w14:paraId="629757B1" w14:textId="77777777" w:rsidR="00202504" w:rsidRPr="00E11A01" w:rsidRDefault="00202504" w:rsidP="003706C3">
      <w:pPr>
        <w:shd w:val="clear" w:color="auto" w:fill="DBE5F1"/>
        <w:ind w:left="357" w:firstLine="11"/>
        <w:rPr>
          <w:b/>
          <w:bCs/>
        </w:rPr>
      </w:pPr>
      <w:r w:rsidRPr="00E11A01">
        <w:rPr>
          <w:b/>
          <w:bCs/>
        </w:rPr>
        <w:t>Wesentliche Aufgaben des Netzwerkträgers/ Initiators</w:t>
      </w:r>
    </w:p>
    <w:p w14:paraId="630C03D4" w14:textId="77777777" w:rsidR="00202504" w:rsidRPr="002E0110" w:rsidRDefault="00202504" w:rsidP="002E0110">
      <w:pPr>
        <w:pStyle w:val="Listenabsatz"/>
        <w:numPr>
          <w:ilvl w:val="0"/>
          <w:numId w:val="37"/>
        </w:numPr>
        <w:shd w:val="clear" w:color="auto" w:fill="DEEAF6" w:themeFill="accent1" w:themeFillTint="33"/>
        <w:rPr>
          <w:rFonts w:eastAsia="Batang"/>
        </w:rPr>
      </w:pPr>
      <w:r w:rsidRPr="002E0110">
        <w:rPr>
          <w:rFonts w:eastAsia="Batang"/>
        </w:rPr>
        <w:t>Gesamtverantwortliches Projektmanagement für das Netzwerk</w:t>
      </w:r>
    </w:p>
    <w:p w14:paraId="7E6A4B74" w14:textId="77777777" w:rsidR="00202504" w:rsidRPr="002E0110" w:rsidRDefault="00202504" w:rsidP="002E0110">
      <w:pPr>
        <w:pStyle w:val="Listenabsatz"/>
        <w:numPr>
          <w:ilvl w:val="0"/>
          <w:numId w:val="37"/>
        </w:numPr>
        <w:shd w:val="clear" w:color="auto" w:fill="DEEAF6" w:themeFill="accent1" w:themeFillTint="33"/>
        <w:rPr>
          <w:rFonts w:eastAsia="Batang"/>
        </w:rPr>
      </w:pPr>
      <w:r w:rsidRPr="002E0110">
        <w:rPr>
          <w:rFonts w:eastAsia="Batang"/>
        </w:rPr>
        <w:t>Verantwortung für Maßnahmen-, Zeit- und Finanzplan inkl. Budgetierung, Rechnungsstellung und Controlling</w:t>
      </w:r>
    </w:p>
    <w:p w14:paraId="4EDD9AD3" w14:textId="146AFAD2" w:rsidR="00202504" w:rsidRPr="002E0110" w:rsidRDefault="00202504" w:rsidP="002E0110">
      <w:pPr>
        <w:pStyle w:val="Listenabsatz"/>
        <w:numPr>
          <w:ilvl w:val="0"/>
          <w:numId w:val="37"/>
        </w:numPr>
        <w:shd w:val="clear" w:color="auto" w:fill="DEEAF6" w:themeFill="accent1" w:themeFillTint="33"/>
        <w:rPr>
          <w:rFonts w:eastAsia="Batang"/>
        </w:rPr>
      </w:pPr>
      <w:r w:rsidRPr="002E0110">
        <w:rPr>
          <w:rFonts w:eastAsia="Batang"/>
        </w:rPr>
        <w:t xml:space="preserve">Vorbereiten und </w:t>
      </w:r>
      <w:r w:rsidR="00B108BD" w:rsidRPr="002E0110">
        <w:rPr>
          <w:rFonts w:eastAsia="Batang"/>
        </w:rPr>
        <w:t xml:space="preserve">Abschließen </w:t>
      </w:r>
      <w:r w:rsidRPr="002E0110">
        <w:rPr>
          <w:rFonts w:eastAsia="Batang"/>
        </w:rPr>
        <w:t>der notwendigen Verträge mit den teilne</w:t>
      </w:r>
      <w:r w:rsidRPr="002E0110">
        <w:rPr>
          <w:rFonts w:eastAsia="Batang"/>
        </w:rPr>
        <w:t>h</w:t>
      </w:r>
      <w:r w:rsidRPr="002E0110">
        <w:rPr>
          <w:rFonts w:eastAsia="Batang"/>
        </w:rPr>
        <w:t xml:space="preserve">menden </w:t>
      </w:r>
      <w:r w:rsidR="00AA74CF" w:rsidRPr="002E0110">
        <w:rPr>
          <w:rFonts w:eastAsia="Batang"/>
        </w:rPr>
        <w:t>Betriebe</w:t>
      </w:r>
      <w:r w:rsidR="00612054" w:rsidRPr="002E0110">
        <w:rPr>
          <w:rFonts w:eastAsia="Batang"/>
        </w:rPr>
        <w:t>n</w:t>
      </w:r>
    </w:p>
    <w:p w14:paraId="268969E5" w14:textId="41BA6CAE" w:rsidR="00202504" w:rsidRPr="002E0110" w:rsidRDefault="00202504" w:rsidP="002E0110">
      <w:pPr>
        <w:pStyle w:val="Listenabsatz"/>
        <w:numPr>
          <w:ilvl w:val="0"/>
          <w:numId w:val="37"/>
        </w:numPr>
        <w:shd w:val="clear" w:color="auto" w:fill="DEEAF6" w:themeFill="accent1" w:themeFillTint="33"/>
        <w:rPr>
          <w:rFonts w:eastAsia="Batang"/>
        </w:rPr>
      </w:pPr>
      <w:r w:rsidRPr="002E0110">
        <w:rPr>
          <w:rFonts w:eastAsia="Batang"/>
        </w:rPr>
        <w:t>Vorbereiten und Durchführen de</w:t>
      </w:r>
      <w:r w:rsidR="00AC7049" w:rsidRPr="002E0110">
        <w:rPr>
          <w:rFonts w:eastAsia="Batang"/>
        </w:rPr>
        <w:t>r</w:t>
      </w:r>
      <w:r w:rsidRPr="002E0110">
        <w:rPr>
          <w:rFonts w:eastAsia="Batang"/>
        </w:rPr>
        <w:t xml:space="preserve"> Auswahl </w:t>
      </w:r>
      <w:r w:rsidR="00AC7049" w:rsidRPr="002E0110">
        <w:rPr>
          <w:rFonts w:eastAsia="Batang"/>
        </w:rPr>
        <w:t xml:space="preserve">des </w:t>
      </w:r>
      <w:r w:rsidRPr="002E0110">
        <w:rPr>
          <w:rFonts w:eastAsia="Batang"/>
        </w:rPr>
        <w:t>energietechnische</w:t>
      </w:r>
      <w:r w:rsidR="00AC7049" w:rsidRPr="002E0110">
        <w:rPr>
          <w:rFonts w:eastAsia="Batang"/>
        </w:rPr>
        <w:t>n</w:t>
      </w:r>
      <w:r w:rsidRPr="002E0110">
        <w:rPr>
          <w:rFonts w:eastAsia="Batang"/>
        </w:rPr>
        <w:t xml:space="preserve"> Berater</w:t>
      </w:r>
      <w:r w:rsidR="00AC7049" w:rsidRPr="002E0110">
        <w:rPr>
          <w:rFonts w:eastAsia="Batang"/>
        </w:rPr>
        <w:t>s und des Moderators</w:t>
      </w:r>
    </w:p>
    <w:p w14:paraId="00B0367C" w14:textId="77777777" w:rsidR="00202504" w:rsidRPr="002E0110" w:rsidRDefault="00202504" w:rsidP="002E0110">
      <w:pPr>
        <w:pStyle w:val="Listenabsatz"/>
        <w:numPr>
          <w:ilvl w:val="0"/>
          <w:numId w:val="37"/>
        </w:numPr>
        <w:shd w:val="clear" w:color="auto" w:fill="DEEAF6" w:themeFill="accent1" w:themeFillTint="33"/>
        <w:rPr>
          <w:rFonts w:eastAsia="Batang"/>
        </w:rPr>
      </w:pPr>
      <w:r w:rsidRPr="002E0110">
        <w:rPr>
          <w:rFonts w:eastAsia="Batang"/>
        </w:rPr>
        <w:t>In Absprache mit dem energietechnischer Berater: Einrichtung der Ber</w:t>
      </w:r>
      <w:r w:rsidRPr="002E0110">
        <w:rPr>
          <w:rFonts w:eastAsia="Batang"/>
        </w:rPr>
        <w:t>a</w:t>
      </w:r>
      <w:r w:rsidRPr="002E0110">
        <w:rPr>
          <w:rFonts w:eastAsia="Batang"/>
        </w:rPr>
        <w:t>tungs-Hotline für die Netzwerkteilnehmer</w:t>
      </w:r>
    </w:p>
    <w:p w14:paraId="0326E0AF" w14:textId="3231A083" w:rsidR="00202504" w:rsidRPr="002E0110" w:rsidRDefault="00202504" w:rsidP="002E0110">
      <w:pPr>
        <w:pStyle w:val="Listenabsatz"/>
        <w:numPr>
          <w:ilvl w:val="0"/>
          <w:numId w:val="37"/>
        </w:numPr>
        <w:shd w:val="clear" w:color="auto" w:fill="DEEAF6" w:themeFill="accent1" w:themeFillTint="33"/>
        <w:ind w:left="714" w:hanging="357"/>
        <w:contextualSpacing w:val="0"/>
        <w:rPr>
          <w:rFonts w:eastAsia="Batang"/>
        </w:rPr>
      </w:pPr>
      <w:r w:rsidRPr="002E0110">
        <w:rPr>
          <w:rFonts w:eastAsia="Batang"/>
        </w:rPr>
        <w:t>Projektbegleitende Öffentlichkeitsarbeit (</w:t>
      </w:r>
      <w:r w:rsidR="00BE3120" w:rsidRPr="002E0110">
        <w:rPr>
          <w:rFonts w:eastAsia="Batang"/>
        </w:rPr>
        <w:t>z.</w:t>
      </w:r>
      <w:r w:rsidR="00FD2CD0">
        <w:rPr>
          <w:rFonts w:eastAsia="Batang"/>
        </w:rPr>
        <w:t> </w:t>
      </w:r>
      <w:r w:rsidR="00BE3120" w:rsidRPr="002E0110">
        <w:rPr>
          <w:rFonts w:eastAsia="Batang"/>
        </w:rPr>
        <w:t>B</w:t>
      </w:r>
      <w:r w:rsidRPr="002E0110">
        <w:rPr>
          <w:rFonts w:eastAsia="Batang"/>
        </w:rPr>
        <w:t>. Internetpräsenz, Newsletter, Veranstaltungen zum offenen Erfahrungsaustausch)</w:t>
      </w:r>
    </w:p>
    <w:p w14:paraId="145B2F39" w14:textId="079775A7" w:rsidR="00104F1A" w:rsidRPr="00E11A01" w:rsidRDefault="00104F1A" w:rsidP="00982A63">
      <w:pPr>
        <w:pStyle w:val="Listenabsatz"/>
        <w:numPr>
          <w:ilvl w:val="0"/>
          <w:numId w:val="24"/>
        </w:numPr>
        <w:tabs>
          <w:tab w:val="left" w:pos="709"/>
        </w:tabs>
        <w:ind w:left="357" w:hanging="357"/>
      </w:pPr>
      <w:r w:rsidRPr="00E11A01">
        <w:t xml:space="preserve">Der </w:t>
      </w:r>
      <w:r w:rsidRPr="00982A63">
        <w:rPr>
          <w:b/>
        </w:rPr>
        <w:t>Moderator (</w:t>
      </w:r>
      <w:proofErr w:type="spellStart"/>
      <w:r w:rsidRPr="00982A63">
        <w:rPr>
          <w:b/>
        </w:rPr>
        <w:t>Mod</w:t>
      </w:r>
      <w:proofErr w:type="spellEnd"/>
      <w:r w:rsidRPr="00982A63">
        <w:rPr>
          <w:b/>
        </w:rPr>
        <w:t>)</w:t>
      </w:r>
      <w:r w:rsidRPr="00E11A01">
        <w:t xml:space="preserve"> </w:t>
      </w:r>
      <w:r w:rsidR="00834565">
        <w:t xml:space="preserve">soll durch seine Tätigkeit aus den Teilnehmern ein Team formen. Hierzu ist eine regelmäßige Kommunikation notwendig. Er </w:t>
      </w:r>
      <w:r w:rsidR="009F2BD9">
        <w:t>entwirft in Absprache mit dem Netzwer</w:t>
      </w:r>
      <w:r w:rsidR="00E851EE">
        <w:t>k</w:t>
      </w:r>
      <w:r w:rsidR="009F2BD9">
        <w:t>träger die grundsätzliche Struktur der Netzwer</w:t>
      </w:r>
      <w:r w:rsidR="009F2BD9">
        <w:t>k</w:t>
      </w:r>
      <w:r w:rsidR="009F2BD9">
        <w:t xml:space="preserve">treffen, </w:t>
      </w:r>
      <w:r w:rsidRPr="00E11A01">
        <w:t xml:space="preserve">leitet </w:t>
      </w:r>
      <w:r w:rsidR="009F2BD9">
        <w:t>sie</w:t>
      </w:r>
      <w:r w:rsidRPr="00E11A01">
        <w:t xml:space="preserve">, bereitet sie vor und nach </w:t>
      </w:r>
      <w:r w:rsidR="009F2BD9">
        <w:t xml:space="preserve">(vgl. Kapitel </w:t>
      </w:r>
      <w:r w:rsidR="0049096C">
        <w:fldChar w:fldCharType="begin"/>
      </w:r>
      <w:r w:rsidR="009F2BD9">
        <w:instrText xml:space="preserve"> REF _Ref444718352 \r \h </w:instrText>
      </w:r>
      <w:r w:rsidR="00982A63">
        <w:instrText xml:space="preserve"> \* MERGEFORMAT </w:instrText>
      </w:r>
      <w:r w:rsidR="0049096C">
        <w:fldChar w:fldCharType="separate"/>
      </w:r>
      <w:r w:rsidR="00692C86">
        <w:t>6</w:t>
      </w:r>
      <w:r w:rsidR="0049096C">
        <w:fldChar w:fldCharType="end"/>
      </w:r>
      <w:r w:rsidR="009F2BD9">
        <w:t xml:space="preserve">) </w:t>
      </w:r>
      <w:r w:rsidRPr="00E11A01">
        <w:t xml:space="preserve">und </w:t>
      </w:r>
      <w:r w:rsidR="00AC7049">
        <w:t>unterstützt</w:t>
      </w:r>
      <w:r w:rsidRPr="00E11A01">
        <w:t xml:space="preserve"> den energietechnischen Berater. Zwischen den Netzwerktreffen leitet er relevante Informationen (Tagungen, neue Fördermaßnahmen etc.) an die </w:t>
      </w:r>
      <w:r w:rsidR="00AA74CF">
        <w:t>Betriebe</w:t>
      </w:r>
      <w:r w:rsidRPr="00E11A01">
        <w:t xml:space="preserve"> we</w:t>
      </w:r>
      <w:r w:rsidRPr="00E11A01">
        <w:t>i</w:t>
      </w:r>
      <w:r w:rsidRPr="00E11A01">
        <w:t>ter. Um als Moderator in einem LEEN-Netzwerk tätig werden zu können, müssen die Voraussetzungen zur Teilnahme an der LEEN-Schulung erfüllt sein (im W</w:t>
      </w:r>
      <w:r w:rsidRPr="00E11A01">
        <w:t>e</w:t>
      </w:r>
      <w:r w:rsidRPr="00E11A01">
        <w:t>sentlichen Erfahrungen in der Moderation) und diese Schulun</w:t>
      </w:r>
      <w:r w:rsidR="00AC7049">
        <w:t>g erfolgreich a</w:t>
      </w:r>
      <w:r w:rsidR="00AC7049">
        <w:t>b</w:t>
      </w:r>
      <w:r w:rsidR="00AC7049">
        <w:t>solviert wer</w:t>
      </w:r>
      <w:r w:rsidR="00982A63">
        <w:t>den.</w:t>
      </w:r>
    </w:p>
    <w:p w14:paraId="092F4C47" w14:textId="6C7F5BB0" w:rsidR="00AC7049" w:rsidRDefault="00AC7049">
      <w:pPr>
        <w:spacing w:before="0" w:after="0" w:line="240" w:lineRule="auto"/>
        <w:jc w:val="left"/>
      </w:pPr>
      <w:r>
        <w:br w:type="page"/>
      </w:r>
    </w:p>
    <w:p w14:paraId="768E0237" w14:textId="77777777" w:rsidR="00104F1A" w:rsidRPr="00E11A01" w:rsidRDefault="00104F1A" w:rsidP="002E0110">
      <w:pPr>
        <w:shd w:val="clear" w:color="auto" w:fill="DEEAF6" w:themeFill="accent1" w:themeFillTint="33"/>
        <w:ind w:left="357" w:firstLine="11"/>
        <w:rPr>
          <w:b/>
          <w:bCs/>
        </w:rPr>
      </w:pPr>
      <w:r w:rsidRPr="00E11A01">
        <w:rPr>
          <w:b/>
          <w:bCs/>
        </w:rPr>
        <w:lastRenderedPageBreak/>
        <w:t>Wesentliche Aufgaben des Moderators</w:t>
      </w:r>
    </w:p>
    <w:p w14:paraId="4F2D8018" w14:textId="2483FA3B" w:rsidR="00834565" w:rsidRPr="002E0110" w:rsidRDefault="00834565" w:rsidP="002E0110">
      <w:pPr>
        <w:pStyle w:val="Listenabsatz"/>
        <w:numPr>
          <w:ilvl w:val="0"/>
          <w:numId w:val="37"/>
        </w:numPr>
        <w:shd w:val="clear" w:color="auto" w:fill="DEEAF6" w:themeFill="accent1" w:themeFillTint="33"/>
        <w:rPr>
          <w:rFonts w:eastAsia="Batang"/>
        </w:rPr>
      </w:pPr>
      <w:r w:rsidRPr="002E0110">
        <w:rPr>
          <w:rFonts w:eastAsia="Batang"/>
        </w:rPr>
        <w:t>Er formt aus den Teilnehmern ein Team</w:t>
      </w:r>
      <w:r w:rsidR="00C57889">
        <w:rPr>
          <w:rFonts w:eastAsia="Batang"/>
        </w:rPr>
        <w:t>.</w:t>
      </w:r>
    </w:p>
    <w:p w14:paraId="40F7E5F0" w14:textId="77777777" w:rsidR="00104F1A" w:rsidRPr="002E0110" w:rsidRDefault="00104F1A" w:rsidP="002E0110">
      <w:pPr>
        <w:pStyle w:val="Listenabsatz"/>
        <w:numPr>
          <w:ilvl w:val="0"/>
          <w:numId w:val="37"/>
        </w:numPr>
        <w:shd w:val="clear" w:color="auto" w:fill="DEEAF6" w:themeFill="accent1" w:themeFillTint="33"/>
        <w:rPr>
          <w:rFonts w:eastAsia="Batang"/>
        </w:rPr>
      </w:pPr>
      <w:r w:rsidRPr="002E0110">
        <w:rPr>
          <w:rFonts w:eastAsia="Batang"/>
        </w:rPr>
        <w:t xml:space="preserve">Leiten der Netzwerktreffen, Vor- und Nachbereitung, Einladung der </w:t>
      </w:r>
      <w:r w:rsidR="007624BB" w:rsidRPr="002E0110">
        <w:rPr>
          <w:rFonts w:eastAsia="Batang"/>
        </w:rPr>
        <w:t>Expe</w:t>
      </w:r>
      <w:r w:rsidR="007624BB" w:rsidRPr="002E0110">
        <w:rPr>
          <w:rFonts w:eastAsia="Batang"/>
        </w:rPr>
        <w:t>r</w:t>
      </w:r>
      <w:r w:rsidR="007624BB" w:rsidRPr="002E0110">
        <w:rPr>
          <w:rFonts w:eastAsia="Batang"/>
        </w:rPr>
        <w:t>ten</w:t>
      </w:r>
      <w:r w:rsidRPr="002E0110">
        <w:rPr>
          <w:rFonts w:eastAsia="Batang"/>
        </w:rPr>
        <w:t>, Festlegung von Inhalten und Ablauf der Treffen nach Wünschen der Netzwerkteilnehmer</w:t>
      </w:r>
    </w:p>
    <w:p w14:paraId="013D0447" w14:textId="0068E8A1" w:rsidR="00104F1A" w:rsidRPr="002E0110" w:rsidRDefault="00104F1A" w:rsidP="002E0110">
      <w:pPr>
        <w:pStyle w:val="Listenabsatz"/>
        <w:numPr>
          <w:ilvl w:val="0"/>
          <w:numId w:val="37"/>
        </w:numPr>
        <w:shd w:val="clear" w:color="auto" w:fill="DEEAF6" w:themeFill="accent1" w:themeFillTint="33"/>
        <w:rPr>
          <w:rFonts w:eastAsia="Batang"/>
        </w:rPr>
      </w:pPr>
      <w:r w:rsidRPr="002E0110">
        <w:rPr>
          <w:rFonts w:eastAsia="Batang"/>
        </w:rPr>
        <w:t xml:space="preserve">Genereller Ansprechpartner für die </w:t>
      </w:r>
      <w:r w:rsidR="00AA74CF" w:rsidRPr="002E0110">
        <w:rPr>
          <w:rFonts w:eastAsia="Batang"/>
        </w:rPr>
        <w:t>Betriebe</w:t>
      </w:r>
      <w:r w:rsidRPr="002E0110">
        <w:rPr>
          <w:rFonts w:eastAsia="Batang"/>
        </w:rPr>
        <w:t xml:space="preserve"> </w:t>
      </w:r>
    </w:p>
    <w:p w14:paraId="1CD9D456" w14:textId="77777777" w:rsidR="00104F1A" w:rsidRPr="002E0110" w:rsidRDefault="00104F1A" w:rsidP="002E0110">
      <w:pPr>
        <w:pStyle w:val="Listenabsatz"/>
        <w:numPr>
          <w:ilvl w:val="0"/>
          <w:numId w:val="37"/>
        </w:numPr>
        <w:shd w:val="clear" w:color="auto" w:fill="DEEAF6" w:themeFill="accent1" w:themeFillTint="33"/>
        <w:rPr>
          <w:rFonts w:eastAsia="Batang"/>
        </w:rPr>
      </w:pPr>
      <w:r w:rsidRPr="002E0110">
        <w:rPr>
          <w:rFonts w:eastAsia="Batang"/>
        </w:rPr>
        <w:t xml:space="preserve">Bei Bedarf: Anpassen der Themen- und Zeitplanung unter Berücksichtigung des Projektfortschritts und sich ändernder Rahmenbedingungen </w:t>
      </w:r>
    </w:p>
    <w:p w14:paraId="6BB3B817" w14:textId="5EF2E3FB" w:rsidR="00104F1A" w:rsidRPr="002E0110" w:rsidRDefault="00104F1A" w:rsidP="002E0110">
      <w:pPr>
        <w:pStyle w:val="Listenabsatz"/>
        <w:numPr>
          <w:ilvl w:val="0"/>
          <w:numId w:val="37"/>
        </w:numPr>
        <w:shd w:val="clear" w:color="auto" w:fill="DEEAF6" w:themeFill="accent1" w:themeFillTint="33"/>
        <w:rPr>
          <w:rFonts w:eastAsia="Batang"/>
        </w:rPr>
      </w:pPr>
      <w:r w:rsidRPr="002E0110">
        <w:rPr>
          <w:rFonts w:eastAsia="Batang"/>
        </w:rPr>
        <w:t xml:space="preserve">Organisieren und Fördern des direkten Erfahrungsaustausches zwischen den </w:t>
      </w:r>
      <w:r w:rsidR="00AA74CF" w:rsidRPr="002E0110">
        <w:rPr>
          <w:rFonts w:eastAsia="Batang"/>
        </w:rPr>
        <w:t>Betriebe</w:t>
      </w:r>
      <w:r w:rsidR="009F2BD9" w:rsidRPr="002E0110">
        <w:rPr>
          <w:rFonts w:eastAsia="Batang"/>
        </w:rPr>
        <w:t>n</w:t>
      </w:r>
      <w:r w:rsidRPr="002E0110">
        <w:rPr>
          <w:rFonts w:eastAsia="Batang"/>
        </w:rPr>
        <w:t xml:space="preserve"> (Aufbau und Pflege einer </w:t>
      </w:r>
      <w:r w:rsidR="0037643E">
        <w:rPr>
          <w:rFonts w:eastAsia="Batang"/>
        </w:rPr>
        <w:t>Datenbank zu den Kompetenzen</w:t>
      </w:r>
      <w:r w:rsidRPr="002E0110">
        <w:rPr>
          <w:rFonts w:eastAsia="Batang"/>
        </w:rPr>
        <w:t xml:space="preserve"> der Betriebe</w:t>
      </w:r>
      <w:r w:rsidR="0037643E">
        <w:rPr>
          <w:rFonts w:eastAsia="Batang"/>
        </w:rPr>
        <w:t xml:space="preserve"> im Bereich Energieeffizienz</w:t>
      </w:r>
      <w:r w:rsidRPr="002E0110">
        <w:rPr>
          <w:rFonts w:eastAsia="Batang"/>
        </w:rPr>
        <w:t>)</w:t>
      </w:r>
    </w:p>
    <w:p w14:paraId="68AA2F52" w14:textId="77777777" w:rsidR="009F2BD9" w:rsidRPr="002E0110" w:rsidRDefault="00104F1A" w:rsidP="002E0110">
      <w:pPr>
        <w:pStyle w:val="Listenabsatz"/>
        <w:numPr>
          <w:ilvl w:val="0"/>
          <w:numId w:val="37"/>
        </w:numPr>
        <w:shd w:val="clear" w:color="auto" w:fill="DEEAF6" w:themeFill="accent1" w:themeFillTint="33"/>
        <w:rPr>
          <w:rFonts w:eastAsia="Batang"/>
        </w:rPr>
      </w:pPr>
      <w:r w:rsidRPr="002E0110">
        <w:rPr>
          <w:rFonts w:eastAsia="Batang"/>
        </w:rPr>
        <w:t>Rechtzeitiges Erkennen und Auflösen von Störungen dieses Prozesses</w:t>
      </w:r>
    </w:p>
    <w:p w14:paraId="134BBED5" w14:textId="77777777" w:rsidR="009F2BD9" w:rsidRPr="00E11A01" w:rsidRDefault="009F2BD9" w:rsidP="003706C3">
      <w:pPr>
        <w:shd w:val="clear" w:color="auto" w:fill="DBE5F1"/>
        <w:ind w:left="357" w:firstLine="11"/>
        <w:rPr>
          <w:b/>
          <w:bCs/>
        </w:rPr>
      </w:pPr>
      <w:r w:rsidRPr="00E11A01">
        <w:rPr>
          <w:b/>
          <w:bCs/>
        </w:rPr>
        <w:t xml:space="preserve">Kompetenzen </w:t>
      </w:r>
      <w:proofErr w:type="spellStart"/>
      <w:r w:rsidRPr="00E11A01">
        <w:rPr>
          <w:b/>
          <w:bCs/>
        </w:rPr>
        <w:t>Mod</w:t>
      </w:r>
      <w:proofErr w:type="spellEnd"/>
    </w:p>
    <w:p w14:paraId="5BE4BBA2" w14:textId="4CF21FBF" w:rsidR="009F2BD9" w:rsidRPr="00E11A01" w:rsidRDefault="009F2BD9" w:rsidP="003706C3">
      <w:pPr>
        <w:shd w:val="clear" w:color="auto" w:fill="DBE5F1"/>
        <w:ind w:left="357" w:firstLine="11"/>
        <w:rPr>
          <w:bCs/>
        </w:rPr>
      </w:pPr>
      <w:r w:rsidRPr="00E11A01">
        <w:rPr>
          <w:bCs/>
        </w:rPr>
        <w:t>Fundierte Moderatorenausbildung sowie hohe Kommunikations- und Team</w:t>
      </w:r>
      <w:r>
        <w:rPr>
          <w:bCs/>
        </w:rPr>
        <w:t>f</w:t>
      </w:r>
      <w:r>
        <w:rPr>
          <w:bCs/>
        </w:rPr>
        <w:t>ä</w:t>
      </w:r>
      <w:r w:rsidRPr="00E11A01">
        <w:rPr>
          <w:bCs/>
        </w:rPr>
        <w:t xml:space="preserve">higkeit. Wünschenswert sind eine langjährige Erfahrung in der Moderation von </w:t>
      </w:r>
      <w:r>
        <w:rPr>
          <w:bCs/>
        </w:rPr>
        <w:t>Betrieb</w:t>
      </w:r>
      <w:r w:rsidRPr="00E11A01">
        <w:rPr>
          <w:bCs/>
        </w:rPr>
        <w:t>snetzwerken und ein grundlegendes technisches Verständnis.</w:t>
      </w:r>
    </w:p>
    <w:p w14:paraId="70FF0FEA" w14:textId="77777777" w:rsidR="009F2BD9" w:rsidRPr="00E11A01" w:rsidRDefault="009F2BD9" w:rsidP="003706C3">
      <w:pPr>
        <w:shd w:val="clear" w:color="auto" w:fill="DBE5F1"/>
        <w:ind w:left="357" w:firstLine="11"/>
        <w:rPr>
          <w:bCs/>
        </w:rPr>
      </w:pPr>
      <w:r w:rsidRPr="00E11A01">
        <w:rPr>
          <w:bCs/>
        </w:rPr>
        <w:t>LEEN-zertifizierte Moderatoren erfüllen diese Anforderung (</w:t>
      </w:r>
      <w:r w:rsidRPr="00E11A01">
        <w:rPr>
          <w:b/>
          <w:bCs/>
          <w:color w:val="943634"/>
        </w:rPr>
        <w:t>www.leen.de</w:t>
      </w:r>
      <w:r w:rsidRPr="00E11A01">
        <w:rPr>
          <w:bCs/>
        </w:rPr>
        <w:t>).</w:t>
      </w:r>
    </w:p>
    <w:p w14:paraId="40D090CA" w14:textId="4891F274" w:rsidR="002004DE" w:rsidRDefault="002004DE" w:rsidP="00982A63">
      <w:pPr>
        <w:pStyle w:val="Listenabsatz"/>
        <w:numPr>
          <w:ilvl w:val="0"/>
          <w:numId w:val="24"/>
        </w:numPr>
        <w:tabs>
          <w:tab w:val="left" w:pos="709"/>
        </w:tabs>
        <w:ind w:left="357" w:hanging="357"/>
      </w:pPr>
      <w:r w:rsidRPr="00E11A01">
        <w:t xml:space="preserve">Der </w:t>
      </w:r>
      <w:r w:rsidRPr="00982A63">
        <w:rPr>
          <w:b/>
        </w:rPr>
        <w:t>energietechnische Berater (</w:t>
      </w:r>
      <w:proofErr w:type="spellStart"/>
      <w:r w:rsidRPr="00982A63">
        <w:rPr>
          <w:b/>
        </w:rPr>
        <w:t>etB</w:t>
      </w:r>
      <w:proofErr w:type="spellEnd"/>
      <w:r w:rsidRPr="00982A63">
        <w:rPr>
          <w:b/>
        </w:rPr>
        <w:t>)</w:t>
      </w:r>
      <w:r w:rsidRPr="00E11A01">
        <w:t xml:space="preserve"> führt die </w:t>
      </w:r>
      <w:r w:rsidR="009F2BD9">
        <w:t>Potentialanalyse</w:t>
      </w:r>
      <w:r w:rsidR="00AC7049">
        <w:t xml:space="preserve"> (LEEN-Energieaudit</w:t>
      </w:r>
      <w:r w:rsidR="00AC7049" w:rsidRPr="0037643E">
        <w:rPr>
          <w:vertAlign w:val="superscript"/>
        </w:rPr>
        <w:t>plus</w:t>
      </w:r>
      <w:r w:rsidR="00AC7049">
        <w:t>)</w:t>
      </w:r>
      <w:r w:rsidR="009F2BD9">
        <w:t xml:space="preserve">, </w:t>
      </w:r>
      <w:r w:rsidRPr="00E11A01">
        <w:t xml:space="preserve">und das </w:t>
      </w:r>
      <w:r w:rsidR="00943AEA">
        <w:t xml:space="preserve">jährliche </w:t>
      </w:r>
      <w:r w:rsidRPr="00E11A01">
        <w:t>Monitoring durch. Er unterstützt den Mod</w:t>
      </w:r>
      <w:r w:rsidRPr="00E11A01">
        <w:t>e</w:t>
      </w:r>
      <w:r w:rsidRPr="00E11A01">
        <w:t>rator bei Bedarf bei der Expertensuche (für die Vorträge bei den Netzwerktre</w:t>
      </w:r>
      <w:r w:rsidRPr="00E11A01">
        <w:t>f</w:t>
      </w:r>
      <w:r w:rsidRPr="00E11A01">
        <w:t xml:space="preserve">fen) und ist darüber hinaus als technischer Ansprechpartner </w:t>
      </w:r>
      <w:r w:rsidR="00AC7049">
        <w:t>bei den meisten</w:t>
      </w:r>
      <w:r w:rsidRPr="00E11A01">
        <w:t xml:space="preserve"> Netzwerktreffen anwesend. Zusätzlich übernimmt er eine Hotline-Funktion, d</w:t>
      </w:r>
      <w:r w:rsidRPr="00E11A01">
        <w:t>a</w:t>
      </w:r>
      <w:r w:rsidRPr="00E11A01">
        <w:t xml:space="preserve">mit kleinere technische Anfragen der </w:t>
      </w:r>
      <w:r w:rsidR="00AA74CF">
        <w:t>Betriebe</w:t>
      </w:r>
      <w:r w:rsidRPr="00E11A01">
        <w:t xml:space="preserve"> schnell beantwortet werden können. Um als energietechnischer Berater in einem LEEN-Netzwerk tätig we</w:t>
      </w:r>
      <w:r w:rsidRPr="00E11A01">
        <w:t>r</w:t>
      </w:r>
      <w:r w:rsidRPr="00E11A01">
        <w:t>den zu können, müssen die Voraussetzungen zur Teilnahme an der LEEN-Schulung erfüllt sein (im Wesentlichen Erfahrungen in der energietechnischen Beratung für die Industrie) und diese Schulung erfolgreich absolviert werden.</w:t>
      </w:r>
    </w:p>
    <w:p w14:paraId="32BF4CC7" w14:textId="77777777" w:rsidR="002004DE" w:rsidRPr="00E11A01" w:rsidRDefault="002004DE" w:rsidP="003706C3">
      <w:pPr>
        <w:shd w:val="clear" w:color="auto" w:fill="DBE5F1"/>
        <w:spacing w:before="120" w:after="60"/>
        <w:ind w:left="357" w:firstLine="11"/>
        <w:rPr>
          <w:b/>
          <w:bCs/>
        </w:rPr>
      </w:pPr>
      <w:r w:rsidRPr="00E11A01">
        <w:rPr>
          <w:b/>
          <w:bCs/>
        </w:rPr>
        <w:t>Wesentliche Aufgaben des energietechnischen Beraters</w:t>
      </w:r>
    </w:p>
    <w:p w14:paraId="6FF1327A" w14:textId="4075BE85" w:rsidR="002004DE" w:rsidRPr="002E0110" w:rsidRDefault="002004DE" w:rsidP="002E0110">
      <w:pPr>
        <w:pStyle w:val="Listenabsatz"/>
        <w:numPr>
          <w:ilvl w:val="0"/>
          <w:numId w:val="37"/>
        </w:numPr>
        <w:shd w:val="clear" w:color="auto" w:fill="DEEAF6" w:themeFill="accent1" w:themeFillTint="33"/>
        <w:rPr>
          <w:rFonts w:eastAsia="Batang"/>
        </w:rPr>
      </w:pPr>
      <w:r w:rsidRPr="002E0110">
        <w:rPr>
          <w:rFonts w:eastAsia="Batang"/>
        </w:rPr>
        <w:t xml:space="preserve">Vorbereiten und Durchführen der </w:t>
      </w:r>
      <w:r w:rsidR="00FF6C13" w:rsidRPr="002E0110">
        <w:rPr>
          <w:rFonts w:eastAsia="Batang"/>
        </w:rPr>
        <w:t>Potentialanalysen</w:t>
      </w:r>
      <w:r w:rsidR="002E0110">
        <w:rPr>
          <w:rFonts w:eastAsia="Batang"/>
        </w:rPr>
        <w:t xml:space="preserve"> (Begehung, Bericht </w:t>
      </w:r>
      <w:proofErr w:type="spellStart"/>
      <w:r w:rsidR="002E0110">
        <w:rPr>
          <w:rFonts w:eastAsia="Batang"/>
        </w:rPr>
        <w:t>R</w:t>
      </w:r>
      <w:r w:rsidR="002E0110">
        <w:rPr>
          <w:rFonts w:eastAsia="Batang"/>
        </w:rPr>
        <w:t>e</w:t>
      </w:r>
      <w:r w:rsidR="002E0110">
        <w:rPr>
          <w:rFonts w:eastAsia="Batang"/>
        </w:rPr>
        <w:t>vie</w:t>
      </w:r>
      <w:r w:rsidR="00943AEA">
        <w:rPr>
          <w:rFonts w:eastAsia="Batang"/>
        </w:rPr>
        <w:t>w</w:t>
      </w:r>
      <w:r w:rsidR="00837222" w:rsidRPr="002E0110">
        <w:rPr>
          <w:rFonts w:eastAsia="Batang"/>
        </w:rPr>
        <w:t>gespräch</w:t>
      </w:r>
      <w:proofErr w:type="spellEnd"/>
      <w:r w:rsidR="00837222" w:rsidRPr="002E0110">
        <w:rPr>
          <w:rFonts w:eastAsia="Batang"/>
        </w:rPr>
        <w:t>)</w:t>
      </w:r>
    </w:p>
    <w:p w14:paraId="19C414A1" w14:textId="63FB518E" w:rsidR="00837222" w:rsidRPr="002E0110" w:rsidRDefault="002004DE" w:rsidP="002E0110">
      <w:pPr>
        <w:pStyle w:val="Listenabsatz"/>
        <w:numPr>
          <w:ilvl w:val="0"/>
          <w:numId w:val="37"/>
        </w:numPr>
        <w:shd w:val="clear" w:color="auto" w:fill="DEEAF6" w:themeFill="accent1" w:themeFillTint="33"/>
        <w:rPr>
          <w:rFonts w:eastAsia="Batang"/>
        </w:rPr>
      </w:pPr>
      <w:r w:rsidRPr="002E0110">
        <w:rPr>
          <w:rFonts w:eastAsia="Batang"/>
        </w:rPr>
        <w:t xml:space="preserve">Ermitteln </w:t>
      </w:r>
      <w:r w:rsidR="00837222" w:rsidRPr="002E0110">
        <w:rPr>
          <w:rFonts w:eastAsia="Batang"/>
        </w:rPr>
        <w:t>eines gemeinsamen Netzwerkziels, das mit den Teilnehmern abg</w:t>
      </w:r>
      <w:r w:rsidR="00837222" w:rsidRPr="002E0110">
        <w:rPr>
          <w:rFonts w:eastAsia="Batang"/>
        </w:rPr>
        <w:t>e</w:t>
      </w:r>
      <w:r w:rsidR="00837222" w:rsidRPr="002E0110">
        <w:rPr>
          <w:rFonts w:eastAsia="Batang"/>
        </w:rPr>
        <w:t xml:space="preserve">stimmt wird (Energieeinsparung und </w:t>
      </w:r>
      <w:r w:rsidRPr="002E0110">
        <w:rPr>
          <w:rFonts w:eastAsia="Batang"/>
        </w:rPr>
        <w:t>CO</w:t>
      </w:r>
      <w:r w:rsidRPr="0037643E">
        <w:rPr>
          <w:rFonts w:eastAsia="Batang"/>
          <w:vertAlign w:val="subscript"/>
        </w:rPr>
        <w:t>2</w:t>
      </w:r>
      <w:r w:rsidRPr="002E0110">
        <w:rPr>
          <w:rFonts w:eastAsia="Batang"/>
        </w:rPr>
        <w:t>-</w:t>
      </w:r>
      <w:r w:rsidR="00837222" w:rsidRPr="002E0110">
        <w:rPr>
          <w:rFonts w:eastAsia="Batang"/>
        </w:rPr>
        <w:t>Reduktion)</w:t>
      </w:r>
    </w:p>
    <w:p w14:paraId="504928B5" w14:textId="0D9E3B0C" w:rsidR="002004DE" w:rsidRPr="002E0110" w:rsidRDefault="002004DE" w:rsidP="002E0110">
      <w:pPr>
        <w:pStyle w:val="Listenabsatz"/>
        <w:numPr>
          <w:ilvl w:val="0"/>
          <w:numId w:val="37"/>
        </w:numPr>
        <w:shd w:val="clear" w:color="auto" w:fill="DEEAF6" w:themeFill="accent1" w:themeFillTint="33"/>
        <w:rPr>
          <w:rFonts w:eastAsia="Batang"/>
        </w:rPr>
      </w:pPr>
      <w:r w:rsidRPr="002E0110">
        <w:rPr>
          <w:rFonts w:eastAsia="Batang"/>
        </w:rPr>
        <w:t xml:space="preserve">Unterstützen des Moderators in den Netzwerktreffen hinsichtlich technischer Fragestellungen aus den </w:t>
      </w:r>
      <w:r w:rsidR="00AA74CF" w:rsidRPr="002E0110">
        <w:rPr>
          <w:rFonts w:eastAsia="Batang"/>
        </w:rPr>
        <w:t>Betriebe</w:t>
      </w:r>
      <w:r w:rsidR="00EA1C8E" w:rsidRPr="002E0110">
        <w:rPr>
          <w:rFonts w:eastAsia="Batang"/>
        </w:rPr>
        <w:t>n</w:t>
      </w:r>
    </w:p>
    <w:p w14:paraId="21AB7CBA" w14:textId="0A4C0205" w:rsidR="002004DE" w:rsidRPr="002E0110" w:rsidRDefault="002004DE" w:rsidP="002E0110">
      <w:pPr>
        <w:pStyle w:val="Listenabsatz"/>
        <w:numPr>
          <w:ilvl w:val="0"/>
          <w:numId w:val="37"/>
        </w:numPr>
        <w:shd w:val="clear" w:color="auto" w:fill="DEEAF6" w:themeFill="accent1" w:themeFillTint="33"/>
        <w:rPr>
          <w:rFonts w:eastAsia="Batang"/>
        </w:rPr>
      </w:pPr>
      <w:r w:rsidRPr="002E0110">
        <w:rPr>
          <w:rFonts w:eastAsia="Batang"/>
        </w:rPr>
        <w:t xml:space="preserve">Sensibilisieren zur richtigen Prioritätensetzung in den </w:t>
      </w:r>
      <w:r w:rsidR="00AA74CF" w:rsidRPr="002E0110">
        <w:rPr>
          <w:rFonts w:eastAsia="Batang"/>
        </w:rPr>
        <w:t>Betriebe</w:t>
      </w:r>
      <w:r w:rsidR="00FF6C13" w:rsidRPr="002E0110">
        <w:rPr>
          <w:rFonts w:eastAsia="Batang"/>
        </w:rPr>
        <w:t>n</w:t>
      </w:r>
      <w:r w:rsidRPr="002E0110">
        <w:rPr>
          <w:rFonts w:eastAsia="Batang"/>
        </w:rPr>
        <w:t xml:space="preserve"> hinsichtlich der Maßnahmenumsetzung </w:t>
      </w:r>
    </w:p>
    <w:p w14:paraId="4ADC9E4C" w14:textId="55D3E9A2" w:rsidR="002004DE" w:rsidRPr="002E0110" w:rsidRDefault="002004DE" w:rsidP="002E0110">
      <w:pPr>
        <w:pStyle w:val="Listenabsatz"/>
        <w:numPr>
          <w:ilvl w:val="0"/>
          <w:numId w:val="37"/>
        </w:numPr>
        <w:shd w:val="clear" w:color="auto" w:fill="DEEAF6" w:themeFill="accent1" w:themeFillTint="33"/>
        <w:rPr>
          <w:rFonts w:eastAsia="Batang"/>
        </w:rPr>
      </w:pPr>
      <w:r w:rsidRPr="002E0110">
        <w:rPr>
          <w:rFonts w:eastAsia="Batang"/>
        </w:rPr>
        <w:t xml:space="preserve">Unterstützen des Moderators </w:t>
      </w:r>
      <w:r w:rsidR="004743E9" w:rsidRPr="002E0110">
        <w:rPr>
          <w:rFonts w:eastAsia="Batang"/>
        </w:rPr>
        <w:t>z.</w:t>
      </w:r>
      <w:r w:rsidR="00943AEA">
        <w:rPr>
          <w:rFonts w:eastAsia="Batang"/>
        </w:rPr>
        <w:t> </w:t>
      </w:r>
      <w:r w:rsidR="004743E9" w:rsidRPr="002E0110">
        <w:rPr>
          <w:rFonts w:eastAsia="Batang"/>
        </w:rPr>
        <w:t xml:space="preserve">B. </w:t>
      </w:r>
      <w:r w:rsidRPr="002E0110">
        <w:rPr>
          <w:rFonts w:eastAsia="Batang"/>
        </w:rPr>
        <w:t>durch Kontakte zu Herstellern zur Gewi</w:t>
      </w:r>
      <w:r w:rsidRPr="002E0110">
        <w:rPr>
          <w:rFonts w:eastAsia="Batang"/>
        </w:rPr>
        <w:t>n</w:t>
      </w:r>
      <w:r w:rsidRPr="002E0110">
        <w:rPr>
          <w:rFonts w:eastAsia="Batang"/>
        </w:rPr>
        <w:t>nung von Fachreferenten</w:t>
      </w:r>
    </w:p>
    <w:p w14:paraId="0CB1A254" w14:textId="77777777" w:rsidR="002004DE" w:rsidRPr="002E0110" w:rsidRDefault="004743E9" w:rsidP="002E0110">
      <w:pPr>
        <w:pStyle w:val="Listenabsatz"/>
        <w:numPr>
          <w:ilvl w:val="0"/>
          <w:numId w:val="37"/>
        </w:numPr>
        <w:shd w:val="clear" w:color="auto" w:fill="DEEAF6" w:themeFill="accent1" w:themeFillTint="33"/>
        <w:rPr>
          <w:rFonts w:eastAsia="Batang"/>
        </w:rPr>
      </w:pPr>
      <w:r w:rsidRPr="002E0110">
        <w:rPr>
          <w:rFonts w:eastAsia="Batang"/>
        </w:rPr>
        <w:t>Unterstützung der Te</w:t>
      </w:r>
      <w:r w:rsidR="00F542D6" w:rsidRPr="002E0110">
        <w:rPr>
          <w:rFonts w:eastAsia="Batang"/>
        </w:rPr>
        <w:t>i</w:t>
      </w:r>
      <w:r w:rsidRPr="002E0110">
        <w:rPr>
          <w:rFonts w:eastAsia="Batang"/>
        </w:rPr>
        <w:t xml:space="preserve">lnehmer beim </w:t>
      </w:r>
      <w:r w:rsidR="002004DE" w:rsidRPr="002E0110">
        <w:rPr>
          <w:rFonts w:eastAsia="Batang"/>
        </w:rPr>
        <w:t>jährliche</w:t>
      </w:r>
      <w:r w:rsidRPr="002E0110">
        <w:rPr>
          <w:rFonts w:eastAsia="Batang"/>
        </w:rPr>
        <w:t>n</w:t>
      </w:r>
      <w:r w:rsidR="002004DE" w:rsidRPr="002E0110">
        <w:rPr>
          <w:rFonts w:eastAsia="Batang"/>
        </w:rPr>
        <w:t xml:space="preserve"> Monitoring zur Erfolgskontrolle der Maßnahmenumsetzung; Überprüfung der Zielerreichung im Netzwerk</w:t>
      </w:r>
    </w:p>
    <w:p w14:paraId="15AD2664" w14:textId="77777777" w:rsidR="0049096C" w:rsidRDefault="0049096C" w:rsidP="00D4325D">
      <w:pPr>
        <w:pStyle w:val="Listenabsatz"/>
        <w:spacing w:after="60" w:line="260" w:lineRule="auto"/>
        <w:ind w:left="807"/>
      </w:pPr>
    </w:p>
    <w:p w14:paraId="1563DD70" w14:textId="77777777" w:rsidR="004F7A52" w:rsidRDefault="004F7A52">
      <w:pPr>
        <w:spacing w:before="0" w:after="0" w:line="240" w:lineRule="auto"/>
        <w:jc w:val="left"/>
        <w:rPr>
          <w:b/>
          <w:bCs/>
        </w:rPr>
      </w:pPr>
      <w:r>
        <w:rPr>
          <w:b/>
          <w:bCs/>
        </w:rPr>
        <w:br w:type="page"/>
      </w:r>
    </w:p>
    <w:p w14:paraId="2EA694CF" w14:textId="56805C5A" w:rsidR="00FF6C13" w:rsidRPr="00E11A01" w:rsidRDefault="00FF6C13" w:rsidP="003706C3">
      <w:pPr>
        <w:shd w:val="clear" w:color="auto" w:fill="DBE5F1"/>
        <w:spacing w:before="120" w:after="60"/>
        <w:ind w:left="357" w:firstLine="11"/>
        <w:rPr>
          <w:b/>
          <w:bCs/>
        </w:rPr>
      </w:pPr>
      <w:r w:rsidRPr="00E11A01">
        <w:rPr>
          <w:b/>
          <w:bCs/>
        </w:rPr>
        <w:lastRenderedPageBreak/>
        <w:t xml:space="preserve">Kompetenzen </w:t>
      </w:r>
      <w:proofErr w:type="spellStart"/>
      <w:r w:rsidRPr="00E11A01">
        <w:rPr>
          <w:b/>
          <w:bCs/>
        </w:rPr>
        <w:t>etB</w:t>
      </w:r>
      <w:proofErr w:type="spellEnd"/>
    </w:p>
    <w:p w14:paraId="47A791CE" w14:textId="1D85B077" w:rsidR="00FF6C13" w:rsidRPr="00E11A01" w:rsidRDefault="00FF6C13" w:rsidP="003706C3">
      <w:pPr>
        <w:shd w:val="clear" w:color="auto" w:fill="DBE5F1"/>
        <w:spacing w:before="120" w:after="60"/>
        <w:ind w:left="357" w:firstLine="11"/>
        <w:rPr>
          <w:bCs/>
        </w:rPr>
      </w:pPr>
      <w:r w:rsidRPr="00E11A01">
        <w:rPr>
          <w:bCs/>
        </w:rPr>
        <w:t xml:space="preserve">Hohe </w:t>
      </w:r>
      <w:r>
        <w:rPr>
          <w:bCs/>
        </w:rPr>
        <w:t xml:space="preserve">und breite </w:t>
      </w:r>
      <w:r w:rsidRPr="00E11A01">
        <w:rPr>
          <w:bCs/>
        </w:rPr>
        <w:t>Fachkompetenz in Querschnittstechn</w:t>
      </w:r>
      <w:r>
        <w:rPr>
          <w:bCs/>
        </w:rPr>
        <w:t>ologien</w:t>
      </w:r>
      <w:r w:rsidRPr="00E11A01">
        <w:rPr>
          <w:bCs/>
        </w:rPr>
        <w:t xml:space="preserve">, </w:t>
      </w:r>
      <w:proofErr w:type="spellStart"/>
      <w:r>
        <w:rPr>
          <w:bCs/>
        </w:rPr>
        <w:t>g</w:t>
      </w:r>
      <w:r w:rsidRPr="00E11A01">
        <w:rPr>
          <w:bCs/>
        </w:rPr>
        <w:t>ewerkeübe</w:t>
      </w:r>
      <w:r w:rsidRPr="00E11A01">
        <w:rPr>
          <w:bCs/>
        </w:rPr>
        <w:t>r</w:t>
      </w:r>
      <w:r w:rsidRPr="00E11A01">
        <w:rPr>
          <w:bCs/>
        </w:rPr>
        <w:t>greifende</w:t>
      </w:r>
      <w:proofErr w:type="spellEnd"/>
      <w:r w:rsidRPr="00E11A01">
        <w:rPr>
          <w:bCs/>
        </w:rPr>
        <w:t xml:space="preserve"> Kenntnisse und branchenspezifisches Know-how, betriebswirtschaf</w:t>
      </w:r>
      <w:r w:rsidRPr="00E11A01">
        <w:rPr>
          <w:bCs/>
        </w:rPr>
        <w:t>t</w:t>
      </w:r>
      <w:r w:rsidRPr="00E11A01">
        <w:rPr>
          <w:bCs/>
        </w:rPr>
        <w:t>liche Kenntnisse, methodische und soziale Kompetenzen, hohe Kommunikat</w:t>
      </w:r>
      <w:r w:rsidRPr="00E11A01">
        <w:rPr>
          <w:bCs/>
        </w:rPr>
        <w:t>i</w:t>
      </w:r>
      <w:r w:rsidRPr="00E11A01">
        <w:rPr>
          <w:bCs/>
        </w:rPr>
        <w:t>ons- und Teamfähigkeit und eine hohe Organisationsfähigkeit. Wünschenswert sind gute Kontakte zu Technologieanbietern</w:t>
      </w:r>
      <w:r w:rsidR="00837222">
        <w:rPr>
          <w:bCs/>
        </w:rPr>
        <w:t xml:space="preserve"> und Ingenieurnetzwerken</w:t>
      </w:r>
      <w:r w:rsidRPr="00E11A01">
        <w:rPr>
          <w:bCs/>
        </w:rPr>
        <w:t>.</w:t>
      </w:r>
    </w:p>
    <w:p w14:paraId="0291660E" w14:textId="77777777" w:rsidR="00FF6C13" w:rsidRPr="00E11A01" w:rsidRDefault="00FF6C13" w:rsidP="003706C3">
      <w:pPr>
        <w:shd w:val="clear" w:color="auto" w:fill="DBE5F1"/>
        <w:spacing w:before="120" w:after="60"/>
        <w:ind w:left="357" w:firstLine="11"/>
        <w:rPr>
          <w:bCs/>
        </w:rPr>
      </w:pPr>
      <w:r w:rsidRPr="00E11A01">
        <w:t>LEEN-zertifizierte energietechnische Berater erfüllen diese Anforderungen (</w:t>
      </w:r>
      <w:r w:rsidRPr="00E11A01">
        <w:rPr>
          <w:b/>
          <w:bCs/>
          <w:color w:val="943634"/>
        </w:rPr>
        <w:t>www.leen.de</w:t>
      </w:r>
      <w:r w:rsidRPr="00E11A01">
        <w:t>).</w:t>
      </w:r>
    </w:p>
    <w:p w14:paraId="1F04CEE0" w14:textId="77777777" w:rsidR="0049096C" w:rsidRDefault="0049096C" w:rsidP="00D4325D">
      <w:pPr>
        <w:pStyle w:val="Listenabsatz"/>
        <w:spacing w:after="60" w:line="260" w:lineRule="auto"/>
        <w:ind w:left="807"/>
      </w:pPr>
    </w:p>
    <w:p w14:paraId="16812C2A" w14:textId="77777777" w:rsidR="0049096C" w:rsidRDefault="0049096C" w:rsidP="00837222">
      <w:pPr>
        <w:pStyle w:val="Listenabsatz"/>
        <w:spacing w:after="60" w:line="260" w:lineRule="auto"/>
        <w:ind w:left="807"/>
      </w:pPr>
    </w:p>
    <w:p w14:paraId="7CA7D6A0" w14:textId="2720F106" w:rsidR="003706C3" w:rsidRDefault="007F7C63" w:rsidP="003706C3">
      <w:pPr>
        <w:pStyle w:val="berschrift1"/>
      </w:pPr>
      <w:bookmarkStart w:id="12" w:name="_Toc459299804"/>
      <w:bookmarkStart w:id="13" w:name="_Ref444713561"/>
      <w:bookmarkStart w:id="14" w:name="_Toc445118937"/>
      <w:bookmarkStart w:id="15" w:name="_Toc352431666"/>
      <w:r>
        <w:lastRenderedPageBreak/>
        <w:t>LEEN-Netzwerktypen</w:t>
      </w:r>
      <w:bookmarkEnd w:id="12"/>
    </w:p>
    <w:p w14:paraId="4DE1C417" w14:textId="00AA93A6" w:rsidR="003706C3" w:rsidRPr="00C3229B" w:rsidRDefault="003706C3" w:rsidP="003706C3">
      <w:r>
        <w:t>Um ein LEEN-Netzwerk zu starten, benötigt man immer einen LEEN-zertifizierten energietechnischen Berater und einen LEEN-zertifizierten Moderator</w:t>
      </w:r>
      <w:r w:rsidR="00943AEA">
        <w:t>.</w:t>
      </w:r>
    </w:p>
    <w:p w14:paraId="692C8BE2" w14:textId="77777777" w:rsidR="003706C3" w:rsidRPr="00C3229B" w:rsidRDefault="003706C3" w:rsidP="003706C3">
      <w:pPr>
        <w:spacing w:line="320" w:lineRule="atLeast"/>
        <w:rPr>
          <w:b/>
          <w:bCs/>
          <w:color w:val="008246"/>
        </w:rPr>
      </w:pPr>
      <w:r w:rsidRPr="00C3229B">
        <w:rPr>
          <w:b/>
          <w:bCs/>
          <w:color w:val="008246"/>
        </w:rPr>
        <w:t>LEEN-classic</w:t>
      </w:r>
    </w:p>
    <w:p w14:paraId="6CFF3BA9" w14:textId="35CB28AE" w:rsidR="003706C3" w:rsidRDefault="003706C3" w:rsidP="003706C3">
      <w:pPr>
        <w:pStyle w:val="Listenabsatz"/>
        <w:numPr>
          <w:ilvl w:val="0"/>
          <w:numId w:val="34"/>
        </w:numPr>
      </w:pPr>
      <w:r w:rsidRPr="00E11A01">
        <w:t>Die Betri</w:t>
      </w:r>
      <w:r>
        <w:t>ebe sollten Jahrese</w:t>
      </w:r>
      <w:r w:rsidRPr="00E11A01">
        <w:t xml:space="preserve">nergiekosten von mindestens </w:t>
      </w:r>
      <w:r>
        <w:t>500</w:t>
      </w:r>
      <w:r w:rsidRPr="00E11A01">
        <w:t>.000</w:t>
      </w:r>
      <w:r>
        <w:t> </w:t>
      </w:r>
      <w:r>
        <w:rPr>
          <w:rFonts w:ascii="Arial" w:hAnsi="Arial" w:cs="Arial"/>
        </w:rPr>
        <w:t>Euro</w:t>
      </w:r>
      <w:r w:rsidRPr="00E11A01">
        <w:t xml:space="preserve"> au</w:t>
      </w:r>
      <w:r w:rsidRPr="00E11A01">
        <w:t>f</w:t>
      </w:r>
      <w:r w:rsidRPr="00E11A01">
        <w:t>weisen</w:t>
      </w:r>
      <w:r>
        <w:t xml:space="preserve">. </w:t>
      </w:r>
      <w:r w:rsidRPr="00E11A01">
        <w:t xml:space="preserve">Ist ein </w:t>
      </w:r>
      <w:r>
        <w:t>Unternehmen</w:t>
      </w:r>
      <w:r w:rsidRPr="00E11A01">
        <w:t xml:space="preserve"> </w:t>
      </w:r>
      <w:r w:rsidRPr="00E11A01">
        <w:rPr>
          <w:rFonts w:cs="AvantGarde Md BT"/>
        </w:rPr>
        <w:t>ü</w:t>
      </w:r>
      <w:r w:rsidRPr="00E11A01">
        <w:t>berregional auf mehrere Standorte verteilt, sollte diese Untergrenze f</w:t>
      </w:r>
      <w:r w:rsidRPr="00E11A01">
        <w:rPr>
          <w:rFonts w:cs="AvantGarde Md BT"/>
        </w:rPr>
        <w:t>ü</w:t>
      </w:r>
      <w:r w:rsidRPr="00E11A01">
        <w:t>r den teilnehmenden Standort gelten.</w:t>
      </w:r>
      <w:r>
        <w:t xml:space="preserve"> Die Obe</w:t>
      </w:r>
      <w:r>
        <w:t>r</w:t>
      </w:r>
      <w:r>
        <w:t>grenze liegt etwa bei 20 Mio. Euro.</w:t>
      </w:r>
    </w:p>
    <w:p w14:paraId="16A0A514" w14:textId="2EDCB25C" w:rsidR="003706C3" w:rsidRDefault="003706C3" w:rsidP="003706C3">
      <w:pPr>
        <w:pStyle w:val="Listenabsatz"/>
        <w:numPr>
          <w:ilvl w:val="0"/>
          <w:numId w:val="34"/>
        </w:numPr>
      </w:pPr>
      <w:r>
        <w:t xml:space="preserve">Die Laufzeit </w:t>
      </w:r>
      <w:r w:rsidR="00943AEA">
        <w:t xml:space="preserve">beträgt </w:t>
      </w:r>
      <w:r>
        <w:t>in der Regel 4 Jahre.</w:t>
      </w:r>
    </w:p>
    <w:p w14:paraId="2BE9AC49" w14:textId="77777777" w:rsidR="003706C3" w:rsidRDefault="003706C3" w:rsidP="003706C3">
      <w:pPr>
        <w:pStyle w:val="Listenabsatz"/>
        <w:numPr>
          <w:ilvl w:val="0"/>
          <w:numId w:val="34"/>
        </w:numPr>
      </w:pPr>
      <w:r>
        <w:t>Typischerweise gibt es 4 ganztägige Netzwerktreffen pro Jahr.</w:t>
      </w:r>
    </w:p>
    <w:p w14:paraId="3E8332F4" w14:textId="77777777" w:rsidR="003706C3" w:rsidRDefault="003706C3" w:rsidP="003706C3">
      <w:pPr>
        <w:pStyle w:val="Listenabsatz"/>
        <w:numPr>
          <w:ilvl w:val="0"/>
          <w:numId w:val="34"/>
        </w:numPr>
      </w:pPr>
      <w:r>
        <w:t>Das Monitoring wird jährlich durchgeführt.</w:t>
      </w:r>
    </w:p>
    <w:p w14:paraId="4A468A97" w14:textId="63B32CD1" w:rsidR="003706C3" w:rsidRDefault="003706C3" w:rsidP="003706C3">
      <w:pPr>
        <w:pStyle w:val="Listenabsatz"/>
        <w:numPr>
          <w:ilvl w:val="0"/>
          <w:numId w:val="34"/>
        </w:numPr>
      </w:pPr>
      <w:r>
        <w:t>Die Mindestteilnehmerzahl liegt bei 8 Teilnehmern (vorher kann nicht gesta</w:t>
      </w:r>
      <w:r>
        <w:t>r</w:t>
      </w:r>
      <w:r>
        <w:t xml:space="preserve">tet werden). Anzustreben sind 10 bis 12 </w:t>
      </w:r>
      <w:r w:rsidR="00943AEA">
        <w:t>teilnehmende Betriebe</w:t>
      </w:r>
      <w:r>
        <w:t>.</w:t>
      </w:r>
    </w:p>
    <w:p w14:paraId="0F3F956E" w14:textId="77777777" w:rsidR="003706C3" w:rsidRPr="00C3229B" w:rsidRDefault="003706C3" w:rsidP="003706C3">
      <w:pPr>
        <w:spacing w:line="320" w:lineRule="atLeast"/>
        <w:rPr>
          <w:b/>
          <w:bCs/>
          <w:color w:val="008246"/>
        </w:rPr>
      </w:pPr>
      <w:r w:rsidRPr="00C3229B">
        <w:rPr>
          <w:b/>
          <w:bCs/>
          <w:color w:val="008246"/>
        </w:rPr>
        <w:t>LEEN-</w:t>
      </w:r>
      <w:proofErr w:type="spellStart"/>
      <w:r w:rsidRPr="00C3229B">
        <w:rPr>
          <w:b/>
          <w:bCs/>
          <w:color w:val="008246"/>
        </w:rPr>
        <w:t>compact</w:t>
      </w:r>
      <w:proofErr w:type="spellEnd"/>
    </w:p>
    <w:p w14:paraId="155456E2" w14:textId="77777777" w:rsidR="003706C3" w:rsidRDefault="003706C3" w:rsidP="003706C3">
      <w:pPr>
        <w:pStyle w:val="Listenabsatz"/>
        <w:numPr>
          <w:ilvl w:val="0"/>
          <w:numId w:val="34"/>
        </w:numPr>
      </w:pPr>
      <w:r w:rsidRPr="00E11A01">
        <w:t>Die Betri</w:t>
      </w:r>
      <w:r>
        <w:t>ebe sollten Jahrese</w:t>
      </w:r>
      <w:r w:rsidRPr="00E11A01">
        <w:t xml:space="preserve">nergiekosten von mindestens </w:t>
      </w:r>
      <w:r>
        <w:t>200</w:t>
      </w:r>
      <w:r w:rsidRPr="00E11A01">
        <w:t>.000</w:t>
      </w:r>
      <w:r>
        <w:t> </w:t>
      </w:r>
      <w:r>
        <w:rPr>
          <w:rFonts w:ascii="Arial" w:hAnsi="Arial" w:cs="Arial"/>
        </w:rPr>
        <w:t>Euro</w:t>
      </w:r>
      <w:r w:rsidRPr="00E11A01">
        <w:t xml:space="preserve"> </w:t>
      </w:r>
      <w:r>
        <w:t xml:space="preserve">am teilnehmenden Standort </w:t>
      </w:r>
      <w:r w:rsidRPr="00E11A01">
        <w:t>aufweisen</w:t>
      </w:r>
      <w:r>
        <w:t>.</w:t>
      </w:r>
    </w:p>
    <w:p w14:paraId="5F95DF3C" w14:textId="1B2F6E1D" w:rsidR="003706C3" w:rsidRDefault="003706C3" w:rsidP="003706C3">
      <w:pPr>
        <w:pStyle w:val="Listenabsatz"/>
        <w:numPr>
          <w:ilvl w:val="0"/>
          <w:numId w:val="34"/>
        </w:numPr>
      </w:pPr>
      <w:r>
        <w:t xml:space="preserve">Die Laufzeit </w:t>
      </w:r>
      <w:r w:rsidR="00943AEA">
        <w:t xml:space="preserve">beträgt </w:t>
      </w:r>
      <w:r>
        <w:t xml:space="preserve">in der Regel </w:t>
      </w:r>
      <w:r w:rsidR="00943AEA">
        <w:t xml:space="preserve">3 </w:t>
      </w:r>
      <w:r>
        <w:t>Jahre.</w:t>
      </w:r>
    </w:p>
    <w:p w14:paraId="13A1F769" w14:textId="77777777" w:rsidR="003706C3" w:rsidRDefault="003706C3" w:rsidP="003706C3">
      <w:pPr>
        <w:pStyle w:val="Listenabsatz"/>
        <w:numPr>
          <w:ilvl w:val="0"/>
          <w:numId w:val="34"/>
        </w:numPr>
      </w:pPr>
      <w:r>
        <w:t>Typischerweise gibt es 3 halbtägige Netzwerktreffen pro Jahr.</w:t>
      </w:r>
    </w:p>
    <w:p w14:paraId="479D3F3A" w14:textId="77777777" w:rsidR="003706C3" w:rsidRDefault="003706C3" w:rsidP="003706C3">
      <w:pPr>
        <w:pStyle w:val="Listenabsatz"/>
        <w:numPr>
          <w:ilvl w:val="0"/>
          <w:numId w:val="34"/>
        </w:numPr>
      </w:pPr>
      <w:r>
        <w:t>Das Monitoring wird jährlich durchgeführt.</w:t>
      </w:r>
    </w:p>
    <w:p w14:paraId="75F726A5" w14:textId="17C844F2" w:rsidR="003706C3" w:rsidRDefault="003706C3" w:rsidP="00F26386">
      <w:pPr>
        <w:pStyle w:val="Listenabsatz"/>
        <w:numPr>
          <w:ilvl w:val="0"/>
          <w:numId w:val="34"/>
        </w:numPr>
      </w:pPr>
      <w:r>
        <w:t>Die Mindestteilnehmerzahl liegt bei 8 Teilnehmern (vorher kann nicht gesta</w:t>
      </w:r>
      <w:r>
        <w:t>r</w:t>
      </w:r>
      <w:r>
        <w:t>tet werden). Anzustreben sind 10 bis 12 Teilnehmer.</w:t>
      </w:r>
    </w:p>
    <w:p w14:paraId="25927078" w14:textId="77777777" w:rsidR="003706C3" w:rsidRPr="00C3229B" w:rsidRDefault="003706C3" w:rsidP="003706C3">
      <w:pPr>
        <w:spacing w:line="320" w:lineRule="atLeast"/>
        <w:rPr>
          <w:b/>
          <w:bCs/>
          <w:color w:val="008246"/>
        </w:rPr>
      </w:pPr>
      <w:r w:rsidRPr="00C3229B">
        <w:rPr>
          <w:b/>
          <w:bCs/>
          <w:color w:val="008246"/>
        </w:rPr>
        <w:t>LEEN-</w:t>
      </w:r>
      <w:r>
        <w:rPr>
          <w:b/>
          <w:bCs/>
          <w:color w:val="008246"/>
        </w:rPr>
        <w:t>kommunal</w:t>
      </w:r>
    </w:p>
    <w:p w14:paraId="7DF16E0D" w14:textId="77777777" w:rsidR="003706C3" w:rsidRDefault="003706C3" w:rsidP="003706C3">
      <w:pPr>
        <w:pStyle w:val="Listenabsatz"/>
        <w:numPr>
          <w:ilvl w:val="0"/>
          <w:numId w:val="34"/>
        </w:numPr>
      </w:pPr>
      <w:r w:rsidRPr="00E11A01">
        <w:t xml:space="preserve">Die </w:t>
      </w:r>
      <w:r>
        <w:t>Kommunen sollten Jahrese</w:t>
      </w:r>
      <w:r w:rsidRPr="00E11A01">
        <w:t xml:space="preserve">nergiekosten von mindestens </w:t>
      </w:r>
      <w:r>
        <w:t>500</w:t>
      </w:r>
      <w:r w:rsidRPr="00E11A01">
        <w:t>.000</w:t>
      </w:r>
      <w:r>
        <w:t> </w:t>
      </w:r>
      <w:r>
        <w:rPr>
          <w:rFonts w:ascii="Arial" w:hAnsi="Arial" w:cs="Arial"/>
        </w:rPr>
        <w:t>Euro</w:t>
      </w:r>
      <w:r w:rsidRPr="00E11A01">
        <w:t xml:space="preserve"> aufweisen</w:t>
      </w:r>
      <w:r>
        <w:t>.</w:t>
      </w:r>
    </w:p>
    <w:p w14:paraId="3217ED59" w14:textId="5F186ACC" w:rsidR="003706C3" w:rsidRDefault="003706C3" w:rsidP="003706C3">
      <w:pPr>
        <w:pStyle w:val="Listenabsatz"/>
        <w:numPr>
          <w:ilvl w:val="0"/>
          <w:numId w:val="34"/>
        </w:numPr>
      </w:pPr>
      <w:r>
        <w:t xml:space="preserve">Die Laufzeit </w:t>
      </w:r>
      <w:r w:rsidR="00943AEA">
        <w:t xml:space="preserve">beträgt </w:t>
      </w:r>
      <w:r>
        <w:t xml:space="preserve">in der Regel </w:t>
      </w:r>
      <w:r w:rsidR="00943AEA">
        <w:t xml:space="preserve">3,5 </w:t>
      </w:r>
      <w:r>
        <w:t>Jahre.</w:t>
      </w:r>
    </w:p>
    <w:p w14:paraId="5AF9364A" w14:textId="77777777" w:rsidR="003706C3" w:rsidRDefault="003706C3" w:rsidP="003706C3">
      <w:pPr>
        <w:pStyle w:val="Listenabsatz"/>
        <w:numPr>
          <w:ilvl w:val="0"/>
          <w:numId w:val="34"/>
        </w:numPr>
      </w:pPr>
      <w:r>
        <w:t>Typischerweise gibt es 3 halbtägige Netzwerktreffen pro Jahr.</w:t>
      </w:r>
    </w:p>
    <w:p w14:paraId="25A48F40" w14:textId="77777777" w:rsidR="003706C3" w:rsidRDefault="003706C3" w:rsidP="003706C3">
      <w:pPr>
        <w:pStyle w:val="Listenabsatz"/>
        <w:numPr>
          <w:ilvl w:val="0"/>
          <w:numId w:val="34"/>
        </w:numPr>
      </w:pPr>
      <w:r>
        <w:t>Das Monitoring wird jährlich durchgeführt.</w:t>
      </w:r>
    </w:p>
    <w:p w14:paraId="35183FF9" w14:textId="77777777" w:rsidR="003706C3" w:rsidRPr="005C0BEF" w:rsidRDefault="003706C3" w:rsidP="003706C3">
      <w:pPr>
        <w:spacing w:line="320" w:lineRule="atLeast"/>
        <w:rPr>
          <w:b/>
          <w:bCs/>
          <w:color w:val="008246"/>
        </w:rPr>
      </w:pPr>
      <w:r w:rsidRPr="005C0BEF">
        <w:rPr>
          <w:b/>
          <w:bCs/>
          <w:color w:val="008246"/>
        </w:rPr>
        <w:t>LEEN-</w:t>
      </w:r>
      <w:r>
        <w:rPr>
          <w:b/>
          <w:bCs/>
          <w:color w:val="008246"/>
        </w:rPr>
        <w:t>intern</w:t>
      </w:r>
    </w:p>
    <w:p w14:paraId="7E5B165C" w14:textId="77777777" w:rsidR="003706C3" w:rsidRDefault="003706C3" w:rsidP="003706C3">
      <w:r>
        <w:t>Dieses Netzwerk ist unternehmensintern. Es nehmen mehrere Standorte eines U</w:t>
      </w:r>
      <w:r>
        <w:t>n</w:t>
      </w:r>
      <w:r>
        <w:t>ternehmens teil. Die Regelungen sind daher stärker individuell zu treffen. Die Lau</w:t>
      </w:r>
      <w:r>
        <w:t>f</w:t>
      </w:r>
      <w:r>
        <w:t>zeit sollte dennoch mindestens 3 Jahre betragen.</w:t>
      </w:r>
    </w:p>
    <w:p w14:paraId="748807FE" w14:textId="77777777" w:rsidR="008D34F9" w:rsidRPr="00E11A01" w:rsidRDefault="008D34F9" w:rsidP="008D34F9">
      <w:pPr>
        <w:pStyle w:val="berschrift1"/>
        <w:rPr>
          <w:color w:val="008246"/>
        </w:rPr>
      </w:pPr>
      <w:bookmarkStart w:id="16" w:name="_Toc459299805"/>
      <w:r w:rsidRPr="00E11A01">
        <w:rPr>
          <w:color w:val="008246"/>
        </w:rPr>
        <w:lastRenderedPageBreak/>
        <w:t>Initiierung eines Netzwerks (Akquisitionsphase)</w:t>
      </w:r>
      <w:bookmarkEnd w:id="13"/>
      <w:bookmarkEnd w:id="14"/>
      <w:bookmarkEnd w:id="16"/>
    </w:p>
    <w:bookmarkEnd w:id="15"/>
    <w:p w14:paraId="21A79915" w14:textId="234D3F72" w:rsidR="008D34F9" w:rsidRDefault="008D34F9" w:rsidP="008D34F9">
      <w:pPr>
        <w:spacing w:line="320" w:lineRule="atLeast"/>
      </w:pPr>
      <w:r w:rsidRPr="00E11A01">
        <w:t xml:space="preserve">Die </w:t>
      </w:r>
      <w:r w:rsidR="004743E9">
        <w:t>Akquisitionsphase</w:t>
      </w:r>
      <w:r w:rsidR="004743E9" w:rsidRPr="00E11A01">
        <w:t xml:space="preserve"> </w:t>
      </w:r>
      <w:r w:rsidRPr="00E11A01">
        <w:t xml:space="preserve">umfasst die Zeit von der Entscheidung ein </w:t>
      </w:r>
      <w:r w:rsidR="00D519E6">
        <w:t>L</w:t>
      </w:r>
      <w:r w:rsidRPr="00E11A01">
        <w:t xml:space="preserve">ernendes </w:t>
      </w:r>
      <w:proofErr w:type="spellStart"/>
      <w:r w:rsidR="0050067E">
        <w:t>Ene</w:t>
      </w:r>
      <w:r w:rsidR="0050067E">
        <w:t>r</w:t>
      </w:r>
      <w:r w:rsidR="0050067E">
        <w:t>gieEffizienz</w:t>
      </w:r>
      <w:proofErr w:type="spellEnd"/>
      <w:r w:rsidR="00D519E6">
        <w:t>-</w:t>
      </w:r>
      <w:r w:rsidRPr="00E11A01">
        <w:t xml:space="preserve">Netzwerk </w:t>
      </w:r>
      <w:r w:rsidR="00D4325D">
        <w:t>zur gründen</w:t>
      </w:r>
      <w:r w:rsidRPr="00E11A01">
        <w:t xml:space="preserve"> bis zur Auftaktveranstaltung mit den vertraglich eingebundenen </w:t>
      </w:r>
      <w:r w:rsidR="00D4325D">
        <w:t>Betrieben.</w:t>
      </w:r>
    </w:p>
    <w:p w14:paraId="6A1F56AF" w14:textId="04A31DFD" w:rsidR="004F4585" w:rsidRDefault="00C607F4" w:rsidP="008D34F9">
      <w:pPr>
        <w:spacing w:line="320" w:lineRule="atLeast"/>
      </w:pPr>
      <w:r>
        <w:t xml:space="preserve">Grundlage für eine gezielte </w:t>
      </w:r>
      <w:r w:rsidR="00D4325D">
        <w:t>Akquisition</w:t>
      </w:r>
      <w:r>
        <w:t xml:space="preserve"> ist ein durchdachtes Gesamtkonzept hi</w:t>
      </w:r>
      <w:r>
        <w:t>n</w:t>
      </w:r>
      <w:r>
        <w:t xml:space="preserve">sichtlich </w:t>
      </w:r>
      <w:r w:rsidR="004F4585">
        <w:t xml:space="preserve">der Vorgehensweise und </w:t>
      </w:r>
      <w:r>
        <w:t>des Angebotes an die Betriebe</w:t>
      </w:r>
      <w:r w:rsidR="004F4585">
        <w:t>.</w:t>
      </w:r>
      <w:r w:rsidR="002E0110">
        <w:t xml:space="preserve"> Hierbei ist es wichtig einen Zeitplan zu entwickeln, um die Akquise nicht zu lange auszudehnen.</w:t>
      </w:r>
    </w:p>
    <w:p w14:paraId="736DD684" w14:textId="53E7E0A3" w:rsidR="004F4585" w:rsidRDefault="004F4585" w:rsidP="004F4585">
      <w:pPr>
        <w:spacing w:line="320" w:lineRule="atLeast"/>
        <w:rPr>
          <w:b/>
          <w:bCs/>
          <w:color w:val="008246"/>
        </w:rPr>
      </w:pPr>
      <w:r>
        <w:rPr>
          <w:b/>
          <w:bCs/>
          <w:color w:val="008246"/>
        </w:rPr>
        <w:t>Vorgehensweise</w:t>
      </w:r>
    </w:p>
    <w:p w14:paraId="1F77B987" w14:textId="60E40511" w:rsidR="008E485D" w:rsidRDefault="008E485D" w:rsidP="004F4585">
      <w:r>
        <w:t>Folgende Punkte und Fragen sind bei der Akquise zu beachten beziehungsweise im Vorfeld zu beantworten:</w:t>
      </w:r>
    </w:p>
    <w:p w14:paraId="61F2F0C4" w14:textId="6ECD55B3" w:rsidR="008E485D" w:rsidRDefault="008E485D" w:rsidP="008E485D">
      <w:pPr>
        <w:pStyle w:val="Listenabsatz"/>
        <w:numPr>
          <w:ilvl w:val="0"/>
          <w:numId w:val="34"/>
        </w:numPr>
      </w:pPr>
      <w:r>
        <w:t>Zusammenstellen des Netzwerkteams. Können Moderator oder energi</w:t>
      </w:r>
      <w:r>
        <w:t>e</w:t>
      </w:r>
      <w:r>
        <w:t>technischer Berater die Akquisition unterstützen?</w:t>
      </w:r>
    </w:p>
    <w:p w14:paraId="5E724CA3" w14:textId="388A4619" w:rsidR="008E485D" w:rsidRDefault="008E485D" w:rsidP="008E485D">
      <w:pPr>
        <w:pStyle w:val="Listenabsatz"/>
        <w:numPr>
          <w:ilvl w:val="0"/>
          <w:numId w:val="34"/>
        </w:numPr>
      </w:pPr>
      <w:r>
        <w:t>Ist es möglich einen Schirmherren zu gewinnen (</w:t>
      </w:r>
      <w:r w:rsidR="004F7A52">
        <w:t>z</w:t>
      </w:r>
      <w:r>
        <w:t>. B. Bürgermeister)?</w:t>
      </w:r>
    </w:p>
    <w:p w14:paraId="720EED4C" w14:textId="1D931A80" w:rsidR="004F7A52" w:rsidRPr="00E11A01" w:rsidRDefault="004F7A52" w:rsidP="008E485D">
      <w:pPr>
        <w:pStyle w:val="Listenabsatz"/>
        <w:numPr>
          <w:ilvl w:val="0"/>
          <w:numId w:val="34"/>
        </w:numPr>
      </w:pPr>
      <w:r>
        <w:t>Kann auf bestehende Strukturen in der Region zurückgegriffen werden (z. B. bestehende Unternehmensnetzwerke)</w:t>
      </w:r>
      <w:r w:rsidR="0050067E">
        <w:t>?</w:t>
      </w:r>
    </w:p>
    <w:p w14:paraId="01A1A615" w14:textId="6587C8CF" w:rsidR="004F4585" w:rsidRDefault="008E485D" w:rsidP="008E485D">
      <w:pPr>
        <w:pStyle w:val="Listenabsatz"/>
        <w:numPr>
          <w:ilvl w:val="0"/>
          <w:numId w:val="34"/>
        </w:numPr>
      </w:pPr>
      <w:r>
        <w:t>Erstellen einer Shortlist: Welche Betriebe passen zusammen in ein Netzwerk? Eine Shortlist sollte mindestens 25 Betriebe umfassen.</w:t>
      </w:r>
      <w:r w:rsidR="00385D09">
        <w:t xml:space="preserve"> Je </w:t>
      </w:r>
      <w:r w:rsidR="0050067E">
        <w:t xml:space="preserve">(technisch) </w:t>
      </w:r>
      <w:r w:rsidR="00385D09">
        <w:t>hom</w:t>
      </w:r>
      <w:r w:rsidR="00385D09">
        <w:t>o</w:t>
      </w:r>
      <w:r w:rsidR="00385D09">
        <w:t>gener diese Betriebe sind, desto größer die Gemeinsamkeiten (Achtung: Konkurrenten)</w:t>
      </w:r>
      <w:r w:rsidR="00B65F2E">
        <w:t>.</w:t>
      </w:r>
    </w:p>
    <w:p w14:paraId="4FEA9B4B" w14:textId="77777777" w:rsidR="008E485D" w:rsidRDefault="008E485D" w:rsidP="008E485D">
      <w:pPr>
        <w:pStyle w:val="Listenabsatz"/>
        <w:numPr>
          <w:ilvl w:val="0"/>
          <w:numId w:val="34"/>
        </w:numPr>
      </w:pPr>
      <w:r>
        <w:t>Reihenfolge der Ansprache festlegen. Zuerst sollten die Unternehmen a</w:t>
      </w:r>
      <w:r>
        <w:t>n</w:t>
      </w:r>
      <w:r>
        <w:t>gesprochen werden, die eine hohe Reputation haben und die mit hoher Wahrscheinlichkeit teilnehmen.</w:t>
      </w:r>
    </w:p>
    <w:p w14:paraId="551E956A" w14:textId="252FA995" w:rsidR="008E485D" w:rsidRDefault="008E485D" w:rsidP="008E485D">
      <w:pPr>
        <w:pStyle w:val="Listenabsatz"/>
        <w:numPr>
          <w:ilvl w:val="0"/>
          <w:numId w:val="34"/>
        </w:numPr>
      </w:pPr>
      <w:r>
        <w:t>Welche Betriebe spreche ich wie an</w:t>
      </w:r>
      <w:r w:rsidR="00B65F2E">
        <w:t>?</w:t>
      </w:r>
      <w:r>
        <w:t xml:space="preserve"> </w:t>
      </w:r>
      <w:r w:rsidR="005C0BEF">
        <w:t xml:space="preserve">Die erste </w:t>
      </w:r>
      <w:r>
        <w:t>Ansprache sollte immer pe</w:t>
      </w:r>
      <w:r>
        <w:t>r</w:t>
      </w:r>
      <w:r>
        <w:t>sönlich erfolgen und nicht über E-Mail oder Brief.</w:t>
      </w:r>
    </w:p>
    <w:p w14:paraId="73B8BA0F" w14:textId="77777777" w:rsidR="008E485D" w:rsidRDefault="008E485D" w:rsidP="008E485D">
      <w:pPr>
        <w:pStyle w:val="Listenabsatz"/>
        <w:numPr>
          <w:ilvl w:val="0"/>
          <w:numId w:val="34"/>
        </w:numPr>
      </w:pPr>
      <w:r>
        <w:t>Wer spricht an? Es kann sinnvoll sein Betriebe über den Schirmherren anz</w:t>
      </w:r>
      <w:r>
        <w:t>u</w:t>
      </w:r>
      <w:r>
        <w:t>sprechen.</w:t>
      </w:r>
    </w:p>
    <w:p w14:paraId="26A335AB" w14:textId="2BAFFDA2" w:rsidR="008E485D" w:rsidRDefault="008E485D" w:rsidP="008E485D">
      <w:pPr>
        <w:pStyle w:val="Listenabsatz"/>
        <w:numPr>
          <w:ilvl w:val="0"/>
          <w:numId w:val="34"/>
        </w:numPr>
      </w:pPr>
      <w:r>
        <w:t xml:space="preserve">Wer ist anzusprechen: Es sind ausschließlich Entscheidungsträger </w:t>
      </w:r>
      <w:r w:rsidR="004F7A52">
        <w:t>in den B</w:t>
      </w:r>
      <w:r w:rsidR="004F7A52">
        <w:t>e</w:t>
      </w:r>
      <w:r w:rsidR="004F7A52">
        <w:t xml:space="preserve">trieben </w:t>
      </w:r>
      <w:r>
        <w:t>anzusprechen. Eine Übermittlung der Netzwerkidee durch einen Dritten an den Entscheidungsträger führt nicht zum Erfolg. Dazu ist d</w:t>
      </w:r>
      <w:r w:rsidR="004F7A52">
        <w:t>ie Dienstleistung zu komplex.</w:t>
      </w:r>
    </w:p>
    <w:p w14:paraId="15E654C8" w14:textId="51792FC8" w:rsidR="004F7A52" w:rsidRDefault="004F7A52" w:rsidP="008E485D">
      <w:pPr>
        <w:pStyle w:val="Listenabsatz"/>
        <w:numPr>
          <w:ilvl w:val="0"/>
          <w:numId w:val="34"/>
        </w:numPr>
      </w:pPr>
      <w:r>
        <w:t>Die Energiemanager der Betriebe müssen eingebunden werden. Sie mü</w:t>
      </w:r>
      <w:r>
        <w:t>s</w:t>
      </w:r>
      <w:r>
        <w:t>sen das Netzwerk als Unterstützung ihrer Arbeit empfinden.</w:t>
      </w:r>
    </w:p>
    <w:p w14:paraId="312AE280" w14:textId="308980B0" w:rsidR="004F7A52" w:rsidRDefault="00B65F2E" w:rsidP="008E485D">
      <w:pPr>
        <w:pStyle w:val="Listenabsatz"/>
        <w:numPr>
          <w:ilvl w:val="0"/>
          <w:numId w:val="34"/>
        </w:numPr>
      </w:pPr>
      <w:r>
        <w:t>Planung</w:t>
      </w:r>
      <w:r w:rsidR="0037643E">
        <w:t xml:space="preserve"> und Durchführung</w:t>
      </w:r>
      <w:r>
        <w:t xml:space="preserve"> einer </w:t>
      </w:r>
      <w:r w:rsidR="004F7A52">
        <w:t>Akquisitionsveranstaltung</w:t>
      </w:r>
    </w:p>
    <w:p w14:paraId="670FB3A3" w14:textId="28C414C2" w:rsidR="005C0BEF" w:rsidRDefault="005C0BEF" w:rsidP="005C0BEF">
      <w:pPr>
        <w:spacing w:line="320" w:lineRule="atLeast"/>
      </w:pPr>
      <w:r>
        <w:t xml:space="preserve">Wichtig ist die Aufnahme des persönlichen Kontaktes zu den Betrieben, sowohl zum Geschäftsführer als auch zum Energieverantwortlichen. </w:t>
      </w:r>
      <w:r w:rsidR="00982A63">
        <w:t>Unsere Erfahrungen haben gezeigt, dass nur die Ansprache dieser Entscheidungsträger erfolgverspr</w:t>
      </w:r>
      <w:r w:rsidR="00982A63">
        <w:t>e</w:t>
      </w:r>
      <w:r w:rsidR="00982A63">
        <w:t>chend ist. In der Regel abzulehnen ist z. B. eine Ansprache des Einkaufs eines B</w:t>
      </w:r>
      <w:r w:rsidR="00982A63">
        <w:t>e</w:t>
      </w:r>
      <w:r w:rsidR="00982A63">
        <w:t xml:space="preserve">triebs, da dieser in dem Netzwerk selbst nicht involviert sein wird. </w:t>
      </w:r>
      <w:r>
        <w:t>Das Zuschicken einer schriftlichen kurzen Information zu dem geplanten Netzwerk kann eine tel</w:t>
      </w:r>
      <w:r>
        <w:t>e</w:t>
      </w:r>
      <w:r>
        <w:lastRenderedPageBreak/>
        <w:t xml:space="preserve">fonische Kontaktaufnahme ergänzen. Letztendlich wird in den meisten Fällen für die Überzeugung zur Teilnahme ein Vororttermin im Betrieb erforderlich sein. </w:t>
      </w:r>
    </w:p>
    <w:p w14:paraId="606B5685" w14:textId="1BC675A4" w:rsidR="005C0BEF" w:rsidRDefault="005C0BEF" w:rsidP="005C0BEF">
      <w:pPr>
        <w:spacing w:line="320" w:lineRule="atLeast"/>
      </w:pPr>
      <w:r>
        <w:t>Zu empfehlen ist</w:t>
      </w:r>
      <w:r w:rsidRPr="00E11A01">
        <w:t xml:space="preserve"> eine Informationsveranstaltung</w:t>
      </w:r>
      <w:r>
        <w:t xml:space="preserve"> entweder zu Beginn einer Akquis</w:t>
      </w:r>
      <w:r>
        <w:t>i</w:t>
      </w:r>
      <w:r>
        <w:t>tion oder nachdem schon einige, idealerweise wichtige Betriebe der Region für eine Teilnahme überzeugt werden konnten</w:t>
      </w:r>
      <w:r w:rsidR="00982A63">
        <w:t>.</w:t>
      </w:r>
    </w:p>
    <w:p w14:paraId="10E31226" w14:textId="77777777" w:rsidR="005C0BEF" w:rsidRPr="005C0BEF" w:rsidRDefault="005C0BEF" w:rsidP="005C0BEF">
      <w:pPr>
        <w:shd w:val="clear" w:color="auto" w:fill="DEEAF6" w:themeFill="accent1" w:themeFillTint="33"/>
        <w:tabs>
          <w:tab w:val="left" w:pos="5245"/>
        </w:tabs>
        <w:spacing w:after="60" w:line="264" w:lineRule="auto"/>
        <w:rPr>
          <w:b/>
        </w:rPr>
      </w:pPr>
      <w:r w:rsidRPr="005C0BEF">
        <w:rPr>
          <w:b/>
        </w:rPr>
        <w:t>Ablauf und Inhalte einer Informationsveranstaltung</w:t>
      </w:r>
    </w:p>
    <w:p w14:paraId="7F7A18C8" w14:textId="6E0C5E51" w:rsidR="005C0BEF" w:rsidRPr="002E0110" w:rsidRDefault="005C0BEF" w:rsidP="002E0110">
      <w:pPr>
        <w:pStyle w:val="Listenabsatz"/>
        <w:numPr>
          <w:ilvl w:val="0"/>
          <w:numId w:val="37"/>
        </w:numPr>
        <w:shd w:val="clear" w:color="auto" w:fill="DEEAF6" w:themeFill="accent1" w:themeFillTint="33"/>
        <w:ind w:left="357" w:hanging="357"/>
        <w:rPr>
          <w:rFonts w:eastAsia="Batang"/>
        </w:rPr>
      </w:pPr>
      <w:r w:rsidRPr="002E0110">
        <w:rPr>
          <w:rFonts w:eastAsia="Batang"/>
        </w:rPr>
        <w:t>Begrüßung durch e</w:t>
      </w:r>
      <w:r w:rsidR="00982A63" w:rsidRPr="002E0110">
        <w:rPr>
          <w:rFonts w:eastAsia="Batang"/>
        </w:rPr>
        <w:t>inen hochrangigen Vertreter des Netzwerkträgers und des Schirmherren</w:t>
      </w:r>
    </w:p>
    <w:p w14:paraId="0A15BAE7" w14:textId="12EB7AEB" w:rsidR="005C0BEF" w:rsidRPr="002E0110" w:rsidRDefault="005C0BEF" w:rsidP="002E0110">
      <w:pPr>
        <w:pStyle w:val="Listenabsatz"/>
        <w:numPr>
          <w:ilvl w:val="0"/>
          <w:numId w:val="37"/>
        </w:numPr>
        <w:shd w:val="clear" w:color="auto" w:fill="DEEAF6" w:themeFill="accent1" w:themeFillTint="33"/>
        <w:ind w:left="357" w:hanging="357"/>
        <w:rPr>
          <w:rFonts w:eastAsia="Batang"/>
        </w:rPr>
      </w:pPr>
      <w:r w:rsidRPr="002E0110">
        <w:rPr>
          <w:rFonts w:eastAsia="Batang"/>
        </w:rPr>
        <w:t xml:space="preserve">Vorstellen der Projektstruktur durch </w:t>
      </w:r>
      <w:r w:rsidR="00982A63" w:rsidRPr="002E0110">
        <w:rPr>
          <w:rFonts w:eastAsia="Batang"/>
        </w:rPr>
        <w:t>den</w:t>
      </w:r>
      <w:r w:rsidRPr="002E0110">
        <w:rPr>
          <w:rFonts w:eastAsia="Batang"/>
        </w:rPr>
        <w:t xml:space="preserve"> Netzwerkträger</w:t>
      </w:r>
    </w:p>
    <w:p w14:paraId="7EAFE856" w14:textId="32BE416E" w:rsidR="005C0BEF" w:rsidRPr="002E0110" w:rsidRDefault="005C0BEF" w:rsidP="002E0110">
      <w:pPr>
        <w:pStyle w:val="Listenabsatz"/>
        <w:numPr>
          <w:ilvl w:val="0"/>
          <w:numId w:val="37"/>
        </w:numPr>
        <w:shd w:val="clear" w:color="auto" w:fill="DEEAF6" w:themeFill="accent1" w:themeFillTint="33"/>
        <w:ind w:left="357" w:hanging="357"/>
        <w:rPr>
          <w:rFonts w:eastAsia="Batang"/>
        </w:rPr>
      </w:pPr>
      <w:r w:rsidRPr="002E0110">
        <w:rPr>
          <w:rFonts w:eastAsia="Batang"/>
        </w:rPr>
        <w:t>Bericht über Erfahrungen der Netzwerkarbeit von einem teilnehmenden Betri</w:t>
      </w:r>
      <w:r w:rsidRPr="002E0110">
        <w:rPr>
          <w:rFonts w:eastAsia="Batang"/>
        </w:rPr>
        <w:t>e</w:t>
      </w:r>
      <w:r w:rsidRPr="002E0110">
        <w:rPr>
          <w:rFonts w:eastAsia="Batang"/>
        </w:rPr>
        <w:t xml:space="preserve">be eines </w:t>
      </w:r>
      <w:r w:rsidR="00B65F2E">
        <w:rPr>
          <w:rFonts w:eastAsia="Batang"/>
        </w:rPr>
        <w:t xml:space="preserve">bestehenden </w:t>
      </w:r>
      <w:r w:rsidRPr="002E0110">
        <w:rPr>
          <w:rFonts w:eastAsia="Batang"/>
        </w:rPr>
        <w:t>LEEN-Netzwerkes</w:t>
      </w:r>
    </w:p>
    <w:p w14:paraId="3D7122D4" w14:textId="14E87CA9" w:rsidR="005C0BEF" w:rsidRPr="002E0110" w:rsidRDefault="005C0BEF" w:rsidP="002E0110">
      <w:pPr>
        <w:pStyle w:val="Listenabsatz"/>
        <w:numPr>
          <w:ilvl w:val="0"/>
          <w:numId w:val="37"/>
        </w:numPr>
        <w:shd w:val="clear" w:color="auto" w:fill="DEEAF6" w:themeFill="accent1" w:themeFillTint="33"/>
        <w:ind w:left="357" w:hanging="357"/>
        <w:rPr>
          <w:rFonts w:eastAsia="Batang"/>
        </w:rPr>
      </w:pPr>
      <w:r w:rsidRPr="002E0110">
        <w:rPr>
          <w:rFonts w:eastAsia="Batang"/>
        </w:rPr>
        <w:t>Erläutern des weiteren Vorgehens bzw. des Zeitplans bis zum Start des neuen Netzwerkes</w:t>
      </w:r>
    </w:p>
    <w:p w14:paraId="3851F4F6" w14:textId="261AA553" w:rsidR="005C0BEF" w:rsidRPr="002E0110" w:rsidRDefault="005C0BEF" w:rsidP="002E0110">
      <w:pPr>
        <w:pStyle w:val="Listenabsatz"/>
        <w:numPr>
          <w:ilvl w:val="0"/>
          <w:numId w:val="37"/>
        </w:numPr>
        <w:shd w:val="clear" w:color="auto" w:fill="DEEAF6" w:themeFill="accent1" w:themeFillTint="33"/>
        <w:ind w:left="357" w:hanging="357"/>
        <w:rPr>
          <w:rFonts w:eastAsia="Batang"/>
        </w:rPr>
      </w:pPr>
      <w:r w:rsidRPr="002E0110">
        <w:rPr>
          <w:rFonts w:eastAsia="Batang"/>
        </w:rPr>
        <w:t xml:space="preserve">Möglichkeit </w:t>
      </w:r>
      <w:r w:rsidR="00B65F2E">
        <w:rPr>
          <w:rFonts w:eastAsia="Batang"/>
        </w:rPr>
        <w:t>für</w:t>
      </w:r>
      <w:r w:rsidR="00B65F2E" w:rsidRPr="002E0110">
        <w:rPr>
          <w:rFonts w:eastAsia="Batang"/>
        </w:rPr>
        <w:t xml:space="preserve"> </w:t>
      </w:r>
      <w:r w:rsidRPr="002E0110">
        <w:rPr>
          <w:rFonts w:eastAsia="Batang"/>
        </w:rPr>
        <w:t>Fragen und Diskussionen</w:t>
      </w:r>
    </w:p>
    <w:p w14:paraId="6E90BD3B" w14:textId="47F4C372" w:rsidR="00140E44" w:rsidRPr="00140E44" w:rsidRDefault="00140E44" w:rsidP="00140E44">
      <w:pPr>
        <w:spacing w:line="320" w:lineRule="atLeast"/>
        <w:rPr>
          <w:b/>
          <w:bCs/>
          <w:color w:val="008246"/>
        </w:rPr>
      </w:pPr>
      <w:r w:rsidRPr="00140E44">
        <w:rPr>
          <w:b/>
          <w:bCs/>
          <w:color w:val="008246"/>
        </w:rPr>
        <w:t>Teilnehmer</w:t>
      </w:r>
      <w:r>
        <w:rPr>
          <w:b/>
          <w:bCs/>
          <w:color w:val="008246"/>
        </w:rPr>
        <w:t>auswahl</w:t>
      </w:r>
    </w:p>
    <w:p w14:paraId="41B873F9" w14:textId="109583E1" w:rsidR="00140E44" w:rsidRDefault="00140E44" w:rsidP="00140E44">
      <w:pPr>
        <w:spacing w:line="320" w:lineRule="atLeast"/>
      </w:pPr>
      <w:r>
        <w:t>Bei der Auswahl der Teilnehmer (Shortlist) gibt es mehrere Kriterien, die eine Rolle spielen (können):</w:t>
      </w:r>
    </w:p>
    <w:p w14:paraId="12ACF73C" w14:textId="1C39191A" w:rsidR="00140E44" w:rsidRDefault="00140E44" w:rsidP="00140E44">
      <w:pPr>
        <w:pStyle w:val="Listenabsatz"/>
        <w:numPr>
          <w:ilvl w:val="0"/>
          <w:numId w:val="34"/>
        </w:numPr>
      </w:pPr>
      <w:r>
        <w:t>Konkurrenten können nur dann an einem Netzwerk teilnehmen, wenn sie voneinander wissen und dieser Teilnahme zustimmen.</w:t>
      </w:r>
    </w:p>
    <w:p w14:paraId="5584B005" w14:textId="484D7EB3" w:rsidR="00140E44" w:rsidRDefault="00140E44" w:rsidP="00140E44">
      <w:pPr>
        <w:pStyle w:val="Listenabsatz"/>
        <w:numPr>
          <w:ilvl w:val="0"/>
          <w:numId w:val="34"/>
        </w:numPr>
      </w:pPr>
      <w:r>
        <w:t>Es ist sinnvoll hinsichtlich der eingesetzten Energietechnologien eine mö</w:t>
      </w:r>
      <w:r>
        <w:t>g</w:t>
      </w:r>
      <w:r>
        <w:t>lichst homogene Gruppe zu bilden (z. B. Unternehmen aus dem Dienstlei</w:t>
      </w:r>
      <w:r>
        <w:t>s</w:t>
      </w:r>
      <w:r>
        <w:t>tungsbereich)</w:t>
      </w:r>
      <w:r w:rsidR="005C0BEF">
        <w:t>. Querschnittstechnologien (Beleuchtung, Raumwärme, Druckluft etc.) sollten eine Rolle in den Betrieben spielen.</w:t>
      </w:r>
    </w:p>
    <w:p w14:paraId="6B49A3B6" w14:textId="66C1C0B2" w:rsidR="00140E44" w:rsidRDefault="00140E44" w:rsidP="00140E44">
      <w:pPr>
        <w:pStyle w:val="Listenabsatz"/>
        <w:numPr>
          <w:ilvl w:val="0"/>
          <w:numId w:val="34"/>
        </w:numPr>
      </w:pPr>
      <w:r>
        <w:t>Die Netzwerke sollten in einer Region verankert sein (kurze Anreise).</w:t>
      </w:r>
    </w:p>
    <w:p w14:paraId="0D509070" w14:textId="67451C45" w:rsidR="00140E44" w:rsidRDefault="00140E44" w:rsidP="00140E44">
      <w:pPr>
        <w:pStyle w:val="Listenabsatz"/>
        <w:numPr>
          <w:ilvl w:val="0"/>
          <w:numId w:val="34"/>
        </w:numPr>
      </w:pPr>
      <w:r>
        <w:t>Es ist vorteilhaft, wenn die Betriebe eine ähnliche Größe haben. Ein Verhäl</w:t>
      </w:r>
      <w:r>
        <w:t>t</w:t>
      </w:r>
      <w:r>
        <w:t xml:space="preserve">nis von 1 zu 10 bei den </w:t>
      </w:r>
      <w:r w:rsidR="00B65F2E">
        <w:t xml:space="preserve">Energiekosten </w:t>
      </w:r>
      <w:r>
        <w:t>ist jedoch akzeptabel.</w:t>
      </w:r>
    </w:p>
    <w:p w14:paraId="4DF33B52" w14:textId="31AAC8DB" w:rsidR="004F7A52" w:rsidRPr="004F7A52" w:rsidRDefault="004F7A52" w:rsidP="004F7A52">
      <w:pPr>
        <w:spacing w:line="320" w:lineRule="atLeast"/>
        <w:rPr>
          <w:b/>
          <w:bCs/>
          <w:color w:val="008246"/>
        </w:rPr>
      </w:pPr>
      <w:r>
        <w:rPr>
          <w:b/>
          <w:bCs/>
          <w:color w:val="008246"/>
        </w:rPr>
        <w:t>Angebot an die Teilnehmer</w:t>
      </w:r>
    </w:p>
    <w:p w14:paraId="184427A9" w14:textId="013C0647" w:rsidR="00D4325D" w:rsidRDefault="00834565" w:rsidP="008D34F9">
      <w:pPr>
        <w:spacing w:line="320" w:lineRule="atLeast"/>
      </w:pPr>
      <w:r>
        <w:t>Während das Angebot zu den Netzwerktreffen und dem Monitoring für alle Tei</w:t>
      </w:r>
      <w:r>
        <w:t>l</w:t>
      </w:r>
      <w:r>
        <w:t xml:space="preserve">nehmer gleich ist, ist für den </w:t>
      </w:r>
      <w:r w:rsidRPr="00834565">
        <w:t>LEEN-Energieaudit</w:t>
      </w:r>
      <w:r w:rsidRPr="00834565">
        <w:rPr>
          <w:vertAlign w:val="superscript"/>
        </w:rPr>
        <w:t>plus</w:t>
      </w:r>
      <w:r w:rsidRPr="00834565">
        <w:t xml:space="preserve"> </w:t>
      </w:r>
      <w:r>
        <w:t>jeweils ein individualisiertes A</w:t>
      </w:r>
      <w:r>
        <w:t>n</w:t>
      </w:r>
      <w:r>
        <w:t xml:space="preserve">gebot zu erstellen. Der Leistungsumfang hängt von folgenden Faktoren ab: </w:t>
      </w:r>
    </w:p>
    <w:p w14:paraId="6E706A70" w14:textId="4AEDCA5A" w:rsidR="00834565" w:rsidRDefault="00385D09" w:rsidP="00834565">
      <w:pPr>
        <w:pStyle w:val="Listenabsatz"/>
        <w:numPr>
          <w:ilvl w:val="0"/>
          <w:numId w:val="34"/>
        </w:numPr>
      </w:pPr>
      <w:r>
        <w:t>Grö</w:t>
      </w:r>
      <w:r w:rsidR="00834565">
        <w:t>ße des Betriebs (Energieverbrauch)</w:t>
      </w:r>
    </w:p>
    <w:p w14:paraId="760A9AB7" w14:textId="3CFBAF76" w:rsidR="00834565" w:rsidRDefault="00834565" w:rsidP="00834565">
      <w:pPr>
        <w:pStyle w:val="Listenabsatz"/>
        <w:numPr>
          <w:ilvl w:val="0"/>
          <w:numId w:val="34"/>
        </w:numPr>
      </w:pPr>
      <w:r>
        <w:t>Technische Komplexität des Betriebs</w:t>
      </w:r>
    </w:p>
    <w:p w14:paraId="6D6838E7" w14:textId="703E6BB8" w:rsidR="00834565" w:rsidRDefault="00834565" w:rsidP="00834565">
      <w:pPr>
        <w:pStyle w:val="Listenabsatz"/>
        <w:numPr>
          <w:ilvl w:val="0"/>
          <w:numId w:val="34"/>
        </w:numPr>
      </w:pPr>
      <w:r>
        <w:t>Formale Einführung eines Audits notwendig (</w:t>
      </w:r>
      <w:r w:rsidR="0037643E">
        <w:t>z. B.</w:t>
      </w:r>
      <w:r>
        <w:t xml:space="preserve"> EN 16247, ISO</w:t>
      </w:r>
      <w:r w:rsidR="00C607F4">
        <w:t xml:space="preserve"> 50001</w:t>
      </w:r>
      <w:r>
        <w:t>)</w:t>
      </w:r>
    </w:p>
    <w:p w14:paraId="3FDCDB1F" w14:textId="4A6B2575" w:rsidR="00834565" w:rsidRDefault="00834565" w:rsidP="00385D09">
      <w:pPr>
        <w:pStyle w:val="Listenabsatz"/>
        <w:numPr>
          <w:ilvl w:val="0"/>
          <w:numId w:val="34"/>
        </w:numPr>
      </w:pPr>
      <w:r>
        <w:t>Unterlagen zur Energieeffizienz</w:t>
      </w:r>
      <w:r w:rsidR="00385D09">
        <w:t>, die schon vor</w:t>
      </w:r>
      <w:r>
        <w:t>liegen (z. B. bestehende Ene</w:t>
      </w:r>
      <w:r>
        <w:t>r</w:t>
      </w:r>
      <w:r>
        <w:t>gieaudits)</w:t>
      </w:r>
      <w:r w:rsidR="007246E9">
        <w:t>. Im Idealfall ist nur noch eine Übertragung bestehender Ergebni</w:t>
      </w:r>
      <w:r w:rsidR="007246E9">
        <w:t>s</w:t>
      </w:r>
      <w:r w:rsidR="007246E9">
        <w:t>se in die LEEN-Systematik notwendig.</w:t>
      </w:r>
    </w:p>
    <w:p w14:paraId="4493104D" w14:textId="09E40502" w:rsidR="006355D9" w:rsidRDefault="006355D9" w:rsidP="006355D9">
      <w:r w:rsidRPr="002E0110">
        <w:t xml:space="preserve">Zur Abschätzung der resultierenden Kosten für </w:t>
      </w:r>
      <w:r w:rsidR="002E0110" w:rsidRPr="002E0110">
        <w:t xml:space="preserve">die </w:t>
      </w:r>
      <w:r w:rsidRPr="002E0110">
        <w:t xml:space="preserve">Betriebe stehen verschiedene Unterlagen </w:t>
      </w:r>
      <w:r w:rsidR="002E0110" w:rsidRPr="002E0110">
        <w:t xml:space="preserve">wie </w:t>
      </w:r>
      <w:r w:rsidR="0037643E">
        <w:t>z. B.</w:t>
      </w:r>
      <w:r w:rsidRPr="002E0110">
        <w:t xml:space="preserve"> eine Musterkalkulation zur Verfügung.</w:t>
      </w:r>
    </w:p>
    <w:p w14:paraId="263B1E52" w14:textId="16C26F9C" w:rsidR="006355D9" w:rsidRDefault="006355D9" w:rsidP="006355D9">
      <w:pPr>
        <w:pStyle w:val="berschrift1"/>
      </w:pPr>
      <w:bookmarkStart w:id="17" w:name="_Toc459299806"/>
      <w:r>
        <w:lastRenderedPageBreak/>
        <w:t>LEEN-Energieaudit</w:t>
      </w:r>
      <w:r w:rsidRPr="00BB59D1">
        <w:rPr>
          <w:vertAlign w:val="superscript"/>
        </w:rPr>
        <w:t>plus</w:t>
      </w:r>
      <w:r>
        <w:t xml:space="preserve"> </w:t>
      </w:r>
      <w:r w:rsidR="00705286">
        <w:t>und Zielfindung</w:t>
      </w:r>
      <w:bookmarkEnd w:id="17"/>
    </w:p>
    <w:p w14:paraId="6046DDC7" w14:textId="3EE4098D" w:rsidR="007B6017" w:rsidRDefault="00512D22" w:rsidP="0037643E">
      <w:r>
        <w:t xml:space="preserve">Mit dem Betrieb ist zu vereinbaren, </w:t>
      </w:r>
      <w:r w:rsidR="001C2AEA">
        <w:t>welche Aufgaben im</w:t>
      </w:r>
      <w:r>
        <w:t xml:space="preserve"> Rahmen der Maßna</w:t>
      </w:r>
      <w:r>
        <w:t>h</w:t>
      </w:r>
      <w:r>
        <w:t xml:space="preserve">menidentifizierung und -bewertung zu erledigen </w:t>
      </w:r>
      <w:r w:rsidR="001C2AEA">
        <w:t>sind</w:t>
      </w:r>
      <w:r>
        <w:t>.</w:t>
      </w:r>
      <w:r w:rsidR="007B6017">
        <w:t xml:space="preserve"> Alle Aufgaben werden von einem LEEN-zertifizierten energietechnischen Berater durchgeführt oder übe</w:t>
      </w:r>
      <w:r w:rsidR="007B6017">
        <w:t>r</w:t>
      </w:r>
      <w:r w:rsidR="007B6017">
        <w:t>wacht und abgenommen.</w:t>
      </w:r>
    </w:p>
    <w:p w14:paraId="33FF519F" w14:textId="09FB3209" w:rsidR="006355D9" w:rsidRDefault="00A25D59" w:rsidP="0037643E">
      <w:r>
        <w:t xml:space="preserve">Liegt bereits ein Energieaudit vor, </w:t>
      </w:r>
      <w:r w:rsidR="00B65F2E">
        <w:t xml:space="preserve">das </w:t>
      </w:r>
      <w:r>
        <w:t>bewertete Maßnahmen enthält</w:t>
      </w:r>
      <w:r w:rsidR="00512D22">
        <w:t>,</w:t>
      </w:r>
      <w:r w:rsidR="00EE7DBF">
        <w:t xml:space="preserve"> so </w:t>
      </w:r>
      <w:r w:rsidR="001C2AEA">
        <w:t>könne</w:t>
      </w:r>
      <w:r>
        <w:t>n</w:t>
      </w:r>
      <w:r w:rsidR="001C2AEA">
        <w:t xml:space="preserve"> die Ergebnisse</w:t>
      </w:r>
      <w:r w:rsidR="00EE7DBF">
        <w:t xml:space="preserve"> herangezogen werden. </w:t>
      </w:r>
      <w:r w:rsidR="006355D9">
        <w:t xml:space="preserve">In diesem Fall werden die </w:t>
      </w:r>
      <w:r w:rsidR="00EE7DBF">
        <w:t>vorgeschlag</w:t>
      </w:r>
      <w:r w:rsidR="00EE7DBF">
        <w:t>e</w:t>
      </w:r>
      <w:r w:rsidR="00EE7DBF">
        <w:t xml:space="preserve">nen Maßnahmen </w:t>
      </w:r>
      <w:r w:rsidR="006355D9">
        <w:t xml:space="preserve">aus dem bestehenden Audit nur in die </w:t>
      </w:r>
      <w:r w:rsidR="00EE7DBF">
        <w:t>LEEN-</w:t>
      </w:r>
      <w:r w:rsidR="006355D9">
        <w:t>Systematik</w:t>
      </w:r>
      <w:r w:rsidR="00EE7DBF">
        <w:t xml:space="preserve"> übertr</w:t>
      </w:r>
      <w:r w:rsidR="00EE7DBF">
        <w:t>a</w:t>
      </w:r>
      <w:r w:rsidR="00EE7DBF">
        <w:t xml:space="preserve">gen. Bei Bedarf sind fehlende Daten zu ergänzen (vgl. </w:t>
      </w:r>
      <w:r w:rsidR="00116A70">
        <w:t xml:space="preserve">Abb. </w:t>
      </w:r>
      <w:r w:rsidR="00EE7DBF">
        <w:t xml:space="preserve">3). </w:t>
      </w:r>
    </w:p>
    <w:p w14:paraId="2699E376" w14:textId="37A2C42E" w:rsidR="006355D9" w:rsidRDefault="008F66D9" w:rsidP="0037643E">
      <w:r>
        <w:t>Ist ein Energieaudit notwendig, wird dieser in folgenden Teilschritten durchgeführt:</w:t>
      </w:r>
    </w:p>
    <w:p w14:paraId="60C243B2" w14:textId="38798B21" w:rsidR="008F66D9" w:rsidRPr="00E11A01" w:rsidRDefault="008F66D9" w:rsidP="008F66D9">
      <w:pPr>
        <w:pStyle w:val="Listenabsatz"/>
        <w:numPr>
          <w:ilvl w:val="0"/>
          <w:numId w:val="38"/>
        </w:numPr>
        <w:spacing w:line="320" w:lineRule="atLeast"/>
      </w:pPr>
      <w:r w:rsidRPr="00E11A01">
        <w:t xml:space="preserve">Datenerhebung </w:t>
      </w:r>
    </w:p>
    <w:p w14:paraId="17ABF376" w14:textId="3D504816" w:rsidR="008F66D9" w:rsidRPr="00E11A01" w:rsidRDefault="008F66D9" w:rsidP="008F66D9">
      <w:pPr>
        <w:pStyle w:val="Listenabsatz"/>
        <w:numPr>
          <w:ilvl w:val="0"/>
          <w:numId w:val="38"/>
        </w:numPr>
        <w:spacing w:line="320" w:lineRule="atLeast"/>
      </w:pPr>
      <w:r w:rsidRPr="00E11A01">
        <w:t>Betriebsbegehung</w:t>
      </w:r>
    </w:p>
    <w:p w14:paraId="3AA7A9A5" w14:textId="212D74FF" w:rsidR="008F66D9" w:rsidRPr="00E11A01" w:rsidRDefault="008F66D9" w:rsidP="008F66D9">
      <w:pPr>
        <w:pStyle w:val="Listenabsatz"/>
        <w:numPr>
          <w:ilvl w:val="0"/>
          <w:numId w:val="38"/>
        </w:numPr>
        <w:spacing w:line="320" w:lineRule="atLeast"/>
      </w:pPr>
      <w:r>
        <w:t>Bericht LEEN-Energieaudit</w:t>
      </w:r>
      <w:r w:rsidRPr="008F66D9">
        <w:rPr>
          <w:vertAlign w:val="superscript"/>
        </w:rPr>
        <w:t>plus</w:t>
      </w:r>
    </w:p>
    <w:p w14:paraId="7A0AB668" w14:textId="04BB32B4" w:rsidR="00A25D59" w:rsidRDefault="00A25D59" w:rsidP="0037643E">
      <w:r>
        <w:t>Darüber hinaus kann es erforderlich sein, dass der Betrieb ein Audit gemäß EN 16247 oder ein Energiemanagementsystem nach ISO 50001 benötigt. Da alle A</w:t>
      </w:r>
      <w:r>
        <w:t>r</w:t>
      </w:r>
      <w:r>
        <w:t xml:space="preserve">beiten im Rahmen des </w:t>
      </w:r>
      <w:r w:rsidRPr="007B6017">
        <w:t>LEEN-Energieaudit</w:t>
      </w:r>
      <w:r w:rsidRPr="00A25D59">
        <w:rPr>
          <w:vertAlign w:val="superscript"/>
        </w:rPr>
        <w:t>plus</w:t>
      </w:r>
      <w:r w:rsidRPr="00A25D59">
        <w:t xml:space="preserve"> </w:t>
      </w:r>
      <w:r>
        <w:t>konform zu diesen beiden Normen sind, können die Ergebnisse für die Zertifizierung verwandt werden. Hierbei wird die EN 16247 komplett erfüllt. Bei Bedarf kann auch der gesamte</w:t>
      </w:r>
      <w:r w:rsidR="00AF7DD3">
        <w:t xml:space="preserve"> </w:t>
      </w:r>
      <w:r>
        <w:t>ISO 50001</w:t>
      </w:r>
      <w:r w:rsidR="00AF7DD3">
        <w:t xml:space="preserve"> </w:t>
      </w:r>
      <w:r>
        <w:t>Prozess abgebildet werden.</w:t>
      </w:r>
    </w:p>
    <w:p w14:paraId="27522F99" w14:textId="14E435BF" w:rsidR="008F66D9" w:rsidRPr="00E11A01" w:rsidRDefault="008F66D9" w:rsidP="0037643E">
      <w:r w:rsidRPr="00E11A01">
        <w:t xml:space="preserve">Der </w:t>
      </w:r>
      <w:r>
        <w:t xml:space="preserve">erforderliche </w:t>
      </w:r>
      <w:r w:rsidRPr="00E11A01">
        <w:t xml:space="preserve">Zeitansatz </w:t>
      </w:r>
      <w:r w:rsidR="007F25D0">
        <w:t>für das</w:t>
      </w:r>
      <w:r w:rsidR="00A25D59">
        <w:t xml:space="preserve"> </w:t>
      </w:r>
      <w:r w:rsidR="007B6017" w:rsidRPr="007B6017">
        <w:t>LEEN-Energieaudit</w:t>
      </w:r>
      <w:r w:rsidR="007B6017" w:rsidRPr="00A25D59">
        <w:rPr>
          <w:vertAlign w:val="superscript"/>
        </w:rPr>
        <w:t>plus</w:t>
      </w:r>
      <w:r w:rsidRPr="00E11A01">
        <w:t xml:space="preserve"> richtet sich nach der Gr</w:t>
      </w:r>
      <w:r w:rsidRPr="00E11A01">
        <w:t>ö</w:t>
      </w:r>
      <w:r w:rsidRPr="00E11A01">
        <w:t>ße</w:t>
      </w:r>
      <w:r>
        <w:t>, der Komplexität und den vorhandenen Unterlagen</w:t>
      </w:r>
      <w:r w:rsidRPr="00E11A01">
        <w:t xml:space="preserve"> des zu untersuchenden </w:t>
      </w:r>
      <w:r>
        <w:t>Betriebe</w:t>
      </w:r>
      <w:r w:rsidRPr="00E11A01">
        <w:t>s</w:t>
      </w:r>
      <w:r w:rsidR="007B6017">
        <w:t>. Tabelle </w:t>
      </w:r>
      <w:r w:rsidRPr="00E11A01">
        <w:t xml:space="preserve">1 zeigt typische Werte </w:t>
      </w:r>
      <w:r>
        <w:t xml:space="preserve">für </w:t>
      </w:r>
      <w:r w:rsidRPr="00E11A01">
        <w:t>verschiedene Betriebsgrößen</w:t>
      </w:r>
      <w:r>
        <w:t>, die j</w:t>
      </w:r>
      <w:r>
        <w:t>e</w:t>
      </w:r>
      <w:r>
        <w:t xml:space="preserve">doch nur als </w:t>
      </w:r>
      <w:proofErr w:type="spellStart"/>
      <w:r>
        <w:t>Anhaltswerte</w:t>
      </w:r>
      <w:proofErr w:type="spellEnd"/>
      <w:r>
        <w:t xml:space="preserve"> zu betrachten sind</w:t>
      </w:r>
      <w:r w:rsidR="007B6017">
        <w:t xml:space="preserve"> (daher auch die vergleichsweise großen Bandbreiten)</w:t>
      </w:r>
      <w:r w:rsidRPr="00E11A01">
        <w:t>.</w:t>
      </w:r>
    </w:p>
    <w:p w14:paraId="16F8CC0A" w14:textId="11EE9A62" w:rsidR="008F66D9" w:rsidRPr="006A675E" w:rsidRDefault="008F66D9" w:rsidP="006A675E">
      <w:pPr>
        <w:pStyle w:val="Beschriftung"/>
      </w:pPr>
      <w:r w:rsidRPr="006A675E">
        <w:t xml:space="preserve">Tabelle 1: </w:t>
      </w:r>
      <w:r w:rsidRPr="006A675E">
        <w:tab/>
      </w:r>
      <w:proofErr w:type="spellStart"/>
      <w:r w:rsidRPr="006A675E">
        <w:t>Anhaltswerte</w:t>
      </w:r>
      <w:proofErr w:type="spellEnd"/>
      <w:r w:rsidR="007B6017" w:rsidRPr="006A675E">
        <w:t xml:space="preserve"> für die Zeitansätze eines Audits nach LEEN </w:t>
      </w:r>
      <w:r w:rsidRPr="006A675E">
        <w:t>für den energi</w:t>
      </w:r>
      <w:r w:rsidRPr="006A675E">
        <w:t>e</w:t>
      </w:r>
      <w:r w:rsidRPr="006A675E">
        <w:t>technischen Berater (</w:t>
      </w:r>
      <w:proofErr w:type="spellStart"/>
      <w:r w:rsidRPr="006A675E">
        <w:t>etB</w:t>
      </w:r>
      <w:proofErr w:type="spellEnd"/>
      <w:r w:rsidRPr="006A675E">
        <w:t xml:space="preserve">) und </w:t>
      </w:r>
      <w:r w:rsidR="007B6017" w:rsidRPr="006A675E">
        <w:t>den</w:t>
      </w:r>
      <w:r w:rsidRPr="006A675E">
        <w:t xml:space="preserve"> Betrieb (B), LEEN-classic Netzwerk</w:t>
      </w:r>
    </w:p>
    <w:tbl>
      <w:tblPr>
        <w:tblW w:w="87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1842"/>
        <w:gridCol w:w="1912"/>
        <w:gridCol w:w="2161"/>
      </w:tblGrid>
      <w:tr w:rsidR="008F66D9" w:rsidRPr="00E11A01" w14:paraId="76DB4CF3" w14:textId="77777777" w:rsidTr="007B6017">
        <w:tc>
          <w:tcPr>
            <w:tcW w:w="2802" w:type="dxa"/>
          </w:tcPr>
          <w:p w14:paraId="61B84BBC" w14:textId="77777777" w:rsidR="008F66D9" w:rsidRPr="00E11A01" w:rsidRDefault="008F66D9" w:rsidP="00862AE9">
            <w:pPr>
              <w:spacing w:before="40" w:after="40" w:line="260" w:lineRule="atLeast"/>
              <w:jc w:val="left"/>
            </w:pPr>
            <w:r>
              <w:rPr>
                <w:rFonts w:eastAsia="SimSun"/>
                <w:b/>
                <w:sz w:val="20"/>
                <w:lang w:eastAsia="zh-CN"/>
              </w:rPr>
              <w:t>Betrieb</w:t>
            </w:r>
            <w:r w:rsidRPr="00E11A01">
              <w:rPr>
                <w:rFonts w:eastAsia="SimSun"/>
                <w:b/>
                <w:sz w:val="20"/>
                <w:lang w:eastAsia="zh-CN"/>
              </w:rPr>
              <w:t xml:space="preserve">sgröße </w:t>
            </w:r>
            <w:r w:rsidRPr="00E11A01">
              <w:rPr>
                <w:rFonts w:eastAsia="SimSun"/>
                <w:b/>
                <w:sz w:val="20"/>
                <w:lang w:eastAsia="zh-CN"/>
              </w:rPr>
              <w:br/>
              <w:t>(jährliche Energiekosten)</w:t>
            </w:r>
          </w:p>
        </w:tc>
        <w:tc>
          <w:tcPr>
            <w:tcW w:w="1842" w:type="dxa"/>
          </w:tcPr>
          <w:p w14:paraId="763E5CA9" w14:textId="77777777" w:rsidR="008F66D9" w:rsidRPr="00E11A01" w:rsidRDefault="008F66D9" w:rsidP="00862AE9">
            <w:pPr>
              <w:spacing w:before="40" w:after="40" w:line="260" w:lineRule="atLeast"/>
            </w:pPr>
            <w:proofErr w:type="spellStart"/>
            <w:r w:rsidRPr="00E11A01">
              <w:rPr>
                <w:rFonts w:eastAsia="SimSun"/>
                <w:b/>
                <w:sz w:val="20"/>
                <w:lang w:eastAsia="zh-CN"/>
              </w:rPr>
              <w:t>Datener</w:t>
            </w:r>
            <w:proofErr w:type="spellEnd"/>
            <w:r w:rsidRPr="00E11A01">
              <w:rPr>
                <w:rFonts w:eastAsia="SimSun"/>
                <w:b/>
                <w:sz w:val="20"/>
                <w:lang w:eastAsia="zh-CN"/>
              </w:rPr>
              <w:t>-</w:t>
            </w:r>
            <w:r w:rsidRPr="00E11A01">
              <w:rPr>
                <w:rFonts w:eastAsia="SimSun"/>
                <w:b/>
                <w:sz w:val="20"/>
                <w:lang w:eastAsia="zh-CN"/>
              </w:rPr>
              <w:br/>
            </w:r>
            <w:proofErr w:type="spellStart"/>
            <w:r w:rsidRPr="00E11A01">
              <w:rPr>
                <w:rFonts w:eastAsia="SimSun"/>
                <w:b/>
                <w:sz w:val="20"/>
                <w:lang w:eastAsia="zh-CN"/>
              </w:rPr>
              <w:t>hebung</w:t>
            </w:r>
            <w:proofErr w:type="spellEnd"/>
          </w:p>
        </w:tc>
        <w:tc>
          <w:tcPr>
            <w:tcW w:w="1912" w:type="dxa"/>
          </w:tcPr>
          <w:p w14:paraId="5175B8C7" w14:textId="673A960C" w:rsidR="008F66D9" w:rsidRPr="00E11A01" w:rsidRDefault="008F66D9" w:rsidP="00862AE9">
            <w:pPr>
              <w:spacing w:before="40" w:after="40" w:line="260" w:lineRule="atLeast"/>
            </w:pPr>
            <w:r>
              <w:rPr>
                <w:rFonts w:eastAsia="SimSun"/>
                <w:b/>
                <w:sz w:val="20"/>
                <w:lang w:eastAsia="zh-CN"/>
              </w:rPr>
              <w:t>Betriebs</w:t>
            </w:r>
            <w:r w:rsidRPr="00E11A01">
              <w:rPr>
                <w:rFonts w:eastAsia="SimSun"/>
                <w:b/>
                <w:sz w:val="20"/>
                <w:lang w:eastAsia="zh-CN"/>
              </w:rPr>
              <w:t>beg</w:t>
            </w:r>
            <w:r w:rsidRPr="00E11A01">
              <w:rPr>
                <w:rFonts w:eastAsia="SimSun"/>
                <w:b/>
                <w:sz w:val="20"/>
                <w:lang w:eastAsia="zh-CN"/>
              </w:rPr>
              <w:t>e</w:t>
            </w:r>
            <w:r w:rsidRPr="00E11A01">
              <w:rPr>
                <w:rFonts w:eastAsia="SimSun"/>
                <w:b/>
                <w:sz w:val="20"/>
                <w:lang w:eastAsia="zh-CN"/>
              </w:rPr>
              <w:t>hung</w:t>
            </w:r>
          </w:p>
        </w:tc>
        <w:tc>
          <w:tcPr>
            <w:tcW w:w="2161" w:type="dxa"/>
          </w:tcPr>
          <w:p w14:paraId="2C3E8E06" w14:textId="77777777" w:rsidR="008F66D9" w:rsidRPr="00E11A01" w:rsidRDefault="008F66D9" w:rsidP="00862AE9">
            <w:pPr>
              <w:spacing w:before="40" w:after="40" w:line="260" w:lineRule="atLeast"/>
            </w:pPr>
            <w:r w:rsidRPr="00E11A01">
              <w:rPr>
                <w:rFonts w:eastAsia="SimSun"/>
                <w:b/>
                <w:sz w:val="20"/>
                <w:lang w:eastAsia="zh-CN"/>
              </w:rPr>
              <w:t>Bericht</w:t>
            </w:r>
          </w:p>
        </w:tc>
      </w:tr>
      <w:tr w:rsidR="008F66D9" w:rsidRPr="00E11A01" w14:paraId="00F2F429" w14:textId="77777777" w:rsidTr="007B6017">
        <w:tc>
          <w:tcPr>
            <w:tcW w:w="2802" w:type="dxa"/>
          </w:tcPr>
          <w:p w14:paraId="5623FF23" w14:textId="77777777" w:rsidR="008F66D9" w:rsidRPr="00E11A01" w:rsidRDefault="008F66D9" w:rsidP="00862AE9">
            <w:pPr>
              <w:spacing w:before="40" w:after="40" w:line="260" w:lineRule="atLeast"/>
              <w:jc w:val="left"/>
            </w:pPr>
            <w:r w:rsidRPr="00E11A01">
              <w:rPr>
                <w:rFonts w:eastAsia="SimSun"/>
                <w:sz w:val="20"/>
                <w:lang w:eastAsia="zh-CN"/>
              </w:rPr>
              <w:t>Klein</w:t>
            </w:r>
            <w:r>
              <w:rPr>
                <w:rFonts w:eastAsia="SimSun"/>
                <w:sz w:val="20"/>
                <w:lang w:eastAsia="zh-CN"/>
              </w:rPr>
              <w:t>er</w:t>
            </w:r>
            <w:r w:rsidRPr="00E11A01">
              <w:rPr>
                <w:rFonts w:eastAsia="SimSun"/>
                <w:sz w:val="20"/>
                <w:lang w:eastAsia="zh-CN"/>
              </w:rPr>
              <w:t xml:space="preserve"> </w:t>
            </w:r>
            <w:r>
              <w:rPr>
                <w:rFonts w:eastAsia="SimSun"/>
                <w:sz w:val="20"/>
                <w:lang w:eastAsia="zh-CN"/>
              </w:rPr>
              <w:t>Betrieb</w:t>
            </w:r>
            <w:r w:rsidRPr="00E11A01">
              <w:rPr>
                <w:sz w:val="20"/>
              </w:rPr>
              <w:br/>
              <w:t>(&lt;1.000.000 </w:t>
            </w:r>
            <w:r w:rsidRPr="00E11A01">
              <w:rPr>
                <w:rFonts w:ascii="Times New Roman" w:hAnsi="Times New Roman"/>
                <w:sz w:val="20"/>
              </w:rPr>
              <w:t xml:space="preserve">€ </w:t>
            </w:r>
            <w:r w:rsidRPr="00E11A01">
              <w:rPr>
                <w:sz w:val="20"/>
              </w:rPr>
              <w:t>p.a.)</w:t>
            </w:r>
          </w:p>
        </w:tc>
        <w:tc>
          <w:tcPr>
            <w:tcW w:w="1842" w:type="dxa"/>
          </w:tcPr>
          <w:p w14:paraId="3DFFBB1B" w14:textId="41322D73" w:rsidR="008F66D9" w:rsidRPr="00E11A01" w:rsidRDefault="005D0A45" w:rsidP="008F66D9">
            <w:pPr>
              <w:spacing w:before="40" w:after="40" w:line="260" w:lineRule="atLeast"/>
              <w:jc w:val="left"/>
            </w:pPr>
            <w:r>
              <w:rPr>
                <w:sz w:val="20"/>
              </w:rPr>
              <w:t>1</w:t>
            </w:r>
            <w:r w:rsidRPr="00E11A01">
              <w:rPr>
                <w:sz w:val="20"/>
              </w:rPr>
              <w:t xml:space="preserve"> – </w:t>
            </w:r>
            <w:r>
              <w:rPr>
                <w:sz w:val="20"/>
              </w:rPr>
              <w:t>2</w:t>
            </w:r>
            <w:r w:rsidRPr="00E11A01">
              <w:rPr>
                <w:sz w:val="20"/>
              </w:rPr>
              <w:t xml:space="preserve"> </w:t>
            </w:r>
            <w:r w:rsidR="008F66D9" w:rsidRPr="00E11A01">
              <w:rPr>
                <w:sz w:val="20"/>
              </w:rPr>
              <w:t>Tag</w:t>
            </w:r>
            <w:r w:rsidR="00CF6A84">
              <w:rPr>
                <w:sz w:val="20"/>
              </w:rPr>
              <w:t>e</w:t>
            </w:r>
            <w:r w:rsidR="008F66D9" w:rsidRPr="00E11A01">
              <w:rPr>
                <w:sz w:val="20"/>
              </w:rPr>
              <w:t xml:space="preserve"> (</w:t>
            </w:r>
            <w:proofErr w:type="spellStart"/>
            <w:r w:rsidR="008F66D9" w:rsidRPr="00E11A01">
              <w:rPr>
                <w:sz w:val="20"/>
              </w:rPr>
              <w:t>etB</w:t>
            </w:r>
            <w:proofErr w:type="spellEnd"/>
            <w:r w:rsidR="008F66D9" w:rsidRPr="00E11A01">
              <w:rPr>
                <w:sz w:val="20"/>
              </w:rPr>
              <w:t>)</w:t>
            </w:r>
            <w:r w:rsidR="008F66D9" w:rsidRPr="00E11A01">
              <w:rPr>
                <w:sz w:val="20"/>
              </w:rPr>
              <w:br/>
              <w:t>3 – 10 Tage (</w:t>
            </w:r>
            <w:r w:rsidR="008F66D9">
              <w:rPr>
                <w:sz w:val="20"/>
              </w:rPr>
              <w:t>B</w:t>
            </w:r>
            <w:r w:rsidR="008F66D9" w:rsidRPr="00E11A01">
              <w:rPr>
                <w:sz w:val="20"/>
              </w:rPr>
              <w:t>)</w:t>
            </w:r>
          </w:p>
        </w:tc>
        <w:tc>
          <w:tcPr>
            <w:tcW w:w="1912" w:type="dxa"/>
          </w:tcPr>
          <w:p w14:paraId="16B9C909" w14:textId="58E35B95" w:rsidR="008F66D9" w:rsidRPr="00E11A01" w:rsidRDefault="008F66D9" w:rsidP="00862AE9">
            <w:pPr>
              <w:spacing w:before="40" w:after="40" w:line="260" w:lineRule="atLeast"/>
              <w:jc w:val="left"/>
            </w:pPr>
            <w:r w:rsidRPr="00E11A01">
              <w:rPr>
                <w:sz w:val="20"/>
              </w:rPr>
              <w:t>2 – 4 Tage (</w:t>
            </w:r>
            <w:proofErr w:type="spellStart"/>
            <w:r w:rsidRPr="00E11A01">
              <w:rPr>
                <w:sz w:val="20"/>
              </w:rPr>
              <w:t>etB</w:t>
            </w:r>
            <w:proofErr w:type="spellEnd"/>
            <w:r w:rsidRPr="00E11A01">
              <w:rPr>
                <w:sz w:val="20"/>
              </w:rPr>
              <w:t>)</w:t>
            </w:r>
            <w:r w:rsidRPr="00E11A01">
              <w:rPr>
                <w:sz w:val="20"/>
              </w:rPr>
              <w:br/>
              <w:t>1 – 3 Tage (</w:t>
            </w:r>
            <w:r>
              <w:rPr>
                <w:sz w:val="20"/>
              </w:rPr>
              <w:t>B</w:t>
            </w:r>
            <w:r w:rsidRPr="00E11A01">
              <w:rPr>
                <w:sz w:val="20"/>
              </w:rPr>
              <w:t>)</w:t>
            </w:r>
          </w:p>
        </w:tc>
        <w:tc>
          <w:tcPr>
            <w:tcW w:w="2161" w:type="dxa"/>
          </w:tcPr>
          <w:p w14:paraId="70622A05" w14:textId="1E4F91AD" w:rsidR="008F66D9" w:rsidRPr="00E11A01" w:rsidRDefault="008F66D9" w:rsidP="00941086">
            <w:pPr>
              <w:spacing w:before="40" w:after="40" w:line="260" w:lineRule="atLeast"/>
              <w:jc w:val="left"/>
            </w:pPr>
            <w:r w:rsidRPr="00E11A01">
              <w:rPr>
                <w:sz w:val="20"/>
              </w:rPr>
              <w:t>8 – 15 Tage (</w:t>
            </w:r>
            <w:proofErr w:type="spellStart"/>
            <w:r w:rsidRPr="00E11A01">
              <w:rPr>
                <w:sz w:val="20"/>
              </w:rPr>
              <w:t>etB</w:t>
            </w:r>
            <w:proofErr w:type="spellEnd"/>
            <w:r w:rsidRPr="00E11A01">
              <w:rPr>
                <w:sz w:val="20"/>
              </w:rPr>
              <w:t>)</w:t>
            </w:r>
            <w:r w:rsidRPr="00E11A01">
              <w:rPr>
                <w:sz w:val="20"/>
              </w:rPr>
              <w:br/>
            </w:r>
            <w:r w:rsidR="00941086">
              <w:rPr>
                <w:sz w:val="20"/>
              </w:rPr>
              <w:t>1</w:t>
            </w:r>
            <w:r w:rsidR="00941086" w:rsidRPr="00E11A01">
              <w:rPr>
                <w:sz w:val="20"/>
              </w:rPr>
              <w:t xml:space="preserve"> – </w:t>
            </w:r>
            <w:r w:rsidR="00941086">
              <w:rPr>
                <w:sz w:val="20"/>
              </w:rPr>
              <w:t>2</w:t>
            </w:r>
            <w:r w:rsidRPr="00E11A01">
              <w:rPr>
                <w:sz w:val="20"/>
              </w:rPr>
              <w:t xml:space="preserve"> Tage (</w:t>
            </w:r>
            <w:r>
              <w:rPr>
                <w:sz w:val="20"/>
              </w:rPr>
              <w:t>B</w:t>
            </w:r>
            <w:r w:rsidRPr="00E11A01">
              <w:rPr>
                <w:sz w:val="20"/>
              </w:rPr>
              <w:t>)</w:t>
            </w:r>
          </w:p>
        </w:tc>
      </w:tr>
      <w:tr w:rsidR="008F66D9" w:rsidRPr="00E11A01" w14:paraId="2BE6D23D" w14:textId="77777777" w:rsidTr="007B6017">
        <w:tc>
          <w:tcPr>
            <w:tcW w:w="2802" w:type="dxa"/>
          </w:tcPr>
          <w:p w14:paraId="038D8391" w14:textId="509D3567" w:rsidR="008F66D9" w:rsidRPr="00E11A01" w:rsidRDefault="008F66D9" w:rsidP="00CF6A84">
            <w:pPr>
              <w:spacing w:before="40" w:after="40" w:line="260" w:lineRule="atLeast"/>
              <w:jc w:val="left"/>
            </w:pPr>
            <w:r w:rsidRPr="00E11A01">
              <w:rPr>
                <w:rFonts w:eastAsia="SimSun"/>
                <w:sz w:val="20"/>
                <w:lang w:eastAsia="zh-CN"/>
              </w:rPr>
              <w:t>Mittlere</w:t>
            </w:r>
            <w:r>
              <w:rPr>
                <w:rFonts w:eastAsia="SimSun"/>
                <w:sz w:val="20"/>
                <w:lang w:eastAsia="zh-CN"/>
              </w:rPr>
              <w:t>r</w:t>
            </w:r>
            <w:r w:rsidRPr="00E11A01">
              <w:rPr>
                <w:rFonts w:eastAsia="SimSun"/>
                <w:sz w:val="20"/>
                <w:lang w:eastAsia="zh-CN"/>
              </w:rPr>
              <w:t xml:space="preserve"> </w:t>
            </w:r>
            <w:r>
              <w:rPr>
                <w:rFonts w:eastAsia="SimSun"/>
                <w:sz w:val="20"/>
                <w:lang w:eastAsia="zh-CN"/>
              </w:rPr>
              <w:t>Betrieb</w:t>
            </w:r>
            <w:r w:rsidRPr="00E11A01">
              <w:rPr>
                <w:rFonts w:eastAsia="SimSun"/>
                <w:sz w:val="20"/>
                <w:lang w:eastAsia="zh-CN"/>
              </w:rPr>
              <w:t xml:space="preserve"> </w:t>
            </w:r>
            <w:r w:rsidR="00CF6A84">
              <w:rPr>
                <w:sz w:val="20"/>
              </w:rPr>
              <w:t>(&lt;2.</w:t>
            </w:r>
            <w:r w:rsidRPr="00E11A01">
              <w:rPr>
                <w:sz w:val="20"/>
              </w:rPr>
              <w:t>000</w:t>
            </w:r>
            <w:r w:rsidR="00CF6A84">
              <w:rPr>
                <w:sz w:val="20"/>
              </w:rPr>
              <w:t>.</w:t>
            </w:r>
            <w:r w:rsidRPr="00E11A01">
              <w:rPr>
                <w:sz w:val="20"/>
              </w:rPr>
              <w:t>000 </w:t>
            </w:r>
            <w:r w:rsidRPr="00E11A01">
              <w:rPr>
                <w:rFonts w:ascii="Arial" w:hAnsi="Arial" w:cs="Arial"/>
                <w:sz w:val="20"/>
              </w:rPr>
              <w:t>€</w:t>
            </w:r>
            <w:r w:rsidRPr="00E11A01">
              <w:rPr>
                <w:sz w:val="20"/>
              </w:rPr>
              <w:t xml:space="preserve"> p.a.)</w:t>
            </w:r>
          </w:p>
        </w:tc>
        <w:tc>
          <w:tcPr>
            <w:tcW w:w="1842" w:type="dxa"/>
          </w:tcPr>
          <w:p w14:paraId="66FD0DC4" w14:textId="5A5659AF" w:rsidR="008F66D9" w:rsidRPr="00E11A01" w:rsidRDefault="005D0A45" w:rsidP="00862AE9">
            <w:pPr>
              <w:spacing w:before="40" w:after="40" w:line="260" w:lineRule="atLeast"/>
              <w:jc w:val="left"/>
            </w:pPr>
            <w:r>
              <w:rPr>
                <w:sz w:val="20"/>
              </w:rPr>
              <w:t>1</w:t>
            </w:r>
            <w:r w:rsidRPr="00E11A01">
              <w:rPr>
                <w:sz w:val="20"/>
              </w:rPr>
              <w:t xml:space="preserve"> – </w:t>
            </w:r>
            <w:r>
              <w:rPr>
                <w:sz w:val="20"/>
              </w:rPr>
              <w:t>2</w:t>
            </w:r>
            <w:r w:rsidRPr="00E11A01">
              <w:rPr>
                <w:sz w:val="20"/>
              </w:rPr>
              <w:t xml:space="preserve"> </w:t>
            </w:r>
            <w:r w:rsidR="008F66D9" w:rsidRPr="00E11A01">
              <w:rPr>
                <w:sz w:val="20"/>
              </w:rPr>
              <w:t>Tage (</w:t>
            </w:r>
            <w:proofErr w:type="spellStart"/>
            <w:r w:rsidR="008F66D9" w:rsidRPr="00E11A01">
              <w:rPr>
                <w:sz w:val="20"/>
              </w:rPr>
              <w:t>etB</w:t>
            </w:r>
            <w:proofErr w:type="spellEnd"/>
            <w:r w:rsidR="008F66D9" w:rsidRPr="00E11A01">
              <w:rPr>
                <w:sz w:val="20"/>
              </w:rPr>
              <w:t>)</w:t>
            </w:r>
            <w:r w:rsidR="008F66D9" w:rsidRPr="00E11A01">
              <w:rPr>
                <w:sz w:val="20"/>
              </w:rPr>
              <w:br/>
              <w:t>5 – 20 Tage (</w:t>
            </w:r>
            <w:r w:rsidR="008F66D9">
              <w:rPr>
                <w:sz w:val="20"/>
              </w:rPr>
              <w:t>B</w:t>
            </w:r>
            <w:r w:rsidR="008F66D9" w:rsidRPr="00E11A01">
              <w:rPr>
                <w:sz w:val="20"/>
              </w:rPr>
              <w:t>)</w:t>
            </w:r>
          </w:p>
        </w:tc>
        <w:tc>
          <w:tcPr>
            <w:tcW w:w="1912" w:type="dxa"/>
          </w:tcPr>
          <w:p w14:paraId="15061778" w14:textId="672E55E0" w:rsidR="008F66D9" w:rsidRPr="00E11A01" w:rsidRDefault="008F66D9" w:rsidP="008F66D9">
            <w:pPr>
              <w:spacing w:before="40" w:after="40" w:line="260" w:lineRule="atLeast"/>
              <w:jc w:val="left"/>
            </w:pPr>
            <w:r w:rsidRPr="00E11A01">
              <w:rPr>
                <w:sz w:val="20"/>
              </w:rPr>
              <w:t>3 – 5 Tage (</w:t>
            </w:r>
            <w:proofErr w:type="spellStart"/>
            <w:r w:rsidRPr="00E11A01">
              <w:rPr>
                <w:sz w:val="20"/>
              </w:rPr>
              <w:t>etB</w:t>
            </w:r>
            <w:proofErr w:type="spellEnd"/>
            <w:r w:rsidRPr="00E11A01">
              <w:rPr>
                <w:sz w:val="20"/>
              </w:rPr>
              <w:t>)</w:t>
            </w:r>
            <w:r w:rsidRPr="00E11A01">
              <w:rPr>
                <w:sz w:val="20"/>
              </w:rPr>
              <w:br/>
              <w:t>3 – 5 Tage (</w:t>
            </w:r>
            <w:r>
              <w:rPr>
                <w:sz w:val="20"/>
              </w:rPr>
              <w:t>B</w:t>
            </w:r>
            <w:r w:rsidRPr="00E11A01">
              <w:rPr>
                <w:sz w:val="20"/>
              </w:rPr>
              <w:t>)</w:t>
            </w:r>
          </w:p>
        </w:tc>
        <w:tc>
          <w:tcPr>
            <w:tcW w:w="2161" w:type="dxa"/>
          </w:tcPr>
          <w:p w14:paraId="25BF031A" w14:textId="549BCE2C" w:rsidR="008F66D9" w:rsidRPr="00E11A01" w:rsidRDefault="008F66D9" w:rsidP="00941086">
            <w:pPr>
              <w:spacing w:before="40" w:after="40" w:line="260" w:lineRule="atLeast"/>
              <w:jc w:val="left"/>
            </w:pPr>
            <w:r w:rsidRPr="00E11A01">
              <w:rPr>
                <w:sz w:val="20"/>
              </w:rPr>
              <w:t>12 – 20 Tage (</w:t>
            </w:r>
            <w:proofErr w:type="spellStart"/>
            <w:r w:rsidRPr="00E11A01">
              <w:rPr>
                <w:sz w:val="20"/>
              </w:rPr>
              <w:t>etB</w:t>
            </w:r>
            <w:proofErr w:type="spellEnd"/>
            <w:r w:rsidRPr="00E11A01">
              <w:rPr>
                <w:sz w:val="20"/>
              </w:rPr>
              <w:t>)</w:t>
            </w:r>
            <w:r w:rsidRPr="00E11A01">
              <w:rPr>
                <w:sz w:val="20"/>
              </w:rPr>
              <w:br/>
            </w:r>
            <w:r w:rsidR="00941086">
              <w:rPr>
                <w:sz w:val="20"/>
              </w:rPr>
              <w:t>1</w:t>
            </w:r>
            <w:r w:rsidR="00941086" w:rsidRPr="00E11A01">
              <w:rPr>
                <w:sz w:val="20"/>
              </w:rPr>
              <w:t xml:space="preserve"> – </w:t>
            </w:r>
            <w:r w:rsidR="00941086">
              <w:rPr>
                <w:sz w:val="20"/>
              </w:rPr>
              <w:t>3</w:t>
            </w:r>
            <w:r w:rsidR="00941086" w:rsidRPr="00E11A01">
              <w:rPr>
                <w:sz w:val="20"/>
              </w:rPr>
              <w:t xml:space="preserve"> </w:t>
            </w:r>
            <w:r w:rsidRPr="00E11A01">
              <w:rPr>
                <w:sz w:val="20"/>
              </w:rPr>
              <w:t>Tage (</w:t>
            </w:r>
            <w:r>
              <w:rPr>
                <w:sz w:val="20"/>
              </w:rPr>
              <w:t>B</w:t>
            </w:r>
            <w:r w:rsidRPr="00E11A01">
              <w:rPr>
                <w:sz w:val="20"/>
              </w:rPr>
              <w:t>)</w:t>
            </w:r>
          </w:p>
        </w:tc>
      </w:tr>
      <w:tr w:rsidR="008F66D9" w:rsidRPr="00E11A01" w14:paraId="7079D5A3" w14:textId="77777777" w:rsidTr="007B6017">
        <w:tc>
          <w:tcPr>
            <w:tcW w:w="2802" w:type="dxa"/>
          </w:tcPr>
          <w:p w14:paraId="511C472D" w14:textId="62ACFA7C" w:rsidR="008F66D9" w:rsidRPr="00E11A01" w:rsidRDefault="008F66D9" w:rsidP="00CF6A84">
            <w:pPr>
              <w:spacing w:before="40" w:after="40" w:line="260" w:lineRule="atLeast"/>
              <w:jc w:val="left"/>
            </w:pPr>
            <w:r w:rsidRPr="00E11A01">
              <w:rPr>
                <w:rFonts w:eastAsia="SimSun"/>
                <w:sz w:val="20"/>
                <w:lang w:eastAsia="zh-CN"/>
              </w:rPr>
              <w:t>Groß</w:t>
            </w:r>
            <w:r>
              <w:rPr>
                <w:rFonts w:eastAsia="SimSun"/>
                <w:sz w:val="20"/>
                <w:lang w:eastAsia="zh-CN"/>
              </w:rPr>
              <w:t>betrieb</w:t>
            </w:r>
            <w:r w:rsidRPr="00E11A01">
              <w:rPr>
                <w:sz w:val="20"/>
              </w:rPr>
              <w:br/>
              <w:t>(&lt;5.000.000 </w:t>
            </w:r>
            <w:r w:rsidRPr="00E11A01">
              <w:rPr>
                <w:rFonts w:ascii="Times New Roman" w:hAnsi="Times New Roman"/>
                <w:sz w:val="20"/>
              </w:rPr>
              <w:t xml:space="preserve">€ </w:t>
            </w:r>
            <w:r w:rsidRPr="00E11A01">
              <w:rPr>
                <w:sz w:val="20"/>
              </w:rPr>
              <w:t>p.a.)</w:t>
            </w:r>
          </w:p>
        </w:tc>
        <w:tc>
          <w:tcPr>
            <w:tcW w:w="1842" w:type="dxa"/>
          </w:tcPr>
          <w:p w14:paraId="44E35B18" w14:textId="5C871AD0" w:rsidR="008F66D9" w:rsidRPr="00E11A01" w:rsidRDefault="008F66D9" w:rsidP="005D0A45">
            <w:pPr>
              <w:spacing w:before="40" w:after="40" w:line="260" w:lineRule="atLeast"/>
              <w:jc w:val="left"/>
            </w:pPr>
            <w:r w:rsidRPr="00E11A01">
              <w:rPr>
                <w:sz w:val="20"/>
              </w:rPr>
              <w:t xml:space="preserve">2 – </w:t>
            </w:r>
            <w:r w:rsidR="005D0A45">
              <w:rPr>
                <w:sz w:val="20"/>
              </w:rPr>
              <w:t>4</w:t>
            </w:r>
            <w:r w:rsidRPr="00E11A01">
              <w:rPr>
                <w:sz w:val="20"/>
              </w:rPr>
              <w:t xml:space="preserve"> Tage (</w:t>
            </w:r>
            <w:proofErr w:type="spellStart"/>
            <w:r w:rsidRPr="00E11A01">
              <w:rPr>
                <w:sz w:val="20"/>
              </w:rPr>
              <w:t>etB</w:t>
            </w:r>
            <w:proofErr w:type="spellEnd"/>
            <w:r w:rsidRPr="00E11A01">
              <w:rPr>
                <w:sz w:val="20"/>
              </w:rPr>
              <w:t>)</w:t>
            </w:r>
            <w:r w:rsidRPr="00E11A01">
              <w:rPr>
                <w:sz w:val="20"/>
              </w:rPr>
              <w:br/>
              <w:t>5 – 30 Tage (</w:t>
            </w:r>
            <w:r>
              <w:rPr>
                <w:sz w:val="20"/>
              </w:rPr>
              <w:t>B</w:t>
            </w:r>
            <w:r w:rsidRPr="00E11A01">
              <w:rPr>
                <w:sz w:val="20"/>
              </w:rPr>
              <w:t>)</w:t>
            </w:r>
          </w:p>
        </w:tc>
        <w:tc>
          <w:tcPr>
            <w:tcW w:w="1912" w:type="dxa"/>
          </w:tcPr>
          <w:p w14:paraId="612A8813" w14:textId="57727ADB" w:rsidR="008F66D9" w:rsidRPr="00E11A01" w:rsidRDefault="008F66D9" w:rsidP="00862AE9">
            <w:pPr>
              <w:spacing w:before="40" w:after="40" w:line="260" w:lineRule="atLeast"/>
              <w:jc w:val="left"/>
            </w:pPr>
            <w:r w:rsidRPr="00E11A01">
              <w:rPr>
                <w:sz w:val="20"/>
              </w:rPr>
              <w:t>4 – 6 Tage (</w:t>
            </w:r>
            <w:proofErr w:type="spellStart"/>
            <w:r w:rsidRPr="00E11A01">
              <w:rPr>
                <w:sz w:val="20"/>
              </w:rPr>
              <w:t>etB</w:t>
            </w:r>
            <w:proofErr w:type="spellEnd"/>
            <w:r w:rsidRPr="00E11A01">
              <w:rPr>
                <w:sz w:val="20"/>
              </w:rPr>
              <w:t>)</w:t>
            </w:r>
            <w:r w:rsidRPr="00E11A01">
              <w:rPr>
                <w:sz w:val="20"/>
              </w:rPr>
              <w:br/>
              <w:t>3 – 5 Tage (</w:t>
            </w:r>
            <w:r>
              <w:rPr>
                <w:sz w:val="20"/>
              </w:rPr>
              <w:t>B</w:t>
            </w:r>
            <w:r w:rsidRPr="00E11A01">
              <w:rPr>
                <w:sz w:val="20"/>
              </w:rPr>
              <w:t>)</w:t>
            </w:r>
          </w:p>
        </w:tc>
        <w:tc>
          <w:tcPr>
            <w:tcW w:w="2161" w:type="dxa"/>
          </w:tcPr>
          <w:p w14:paraId="37B3315F" w14:textId="0DCDAF30" w:rsidR="008F66D9" w:rsidRPr="00E11A01" w:rsidRDefault="008F66D9" w:rsidP="00941086">
            <w:pPr>
              <w:spacing w:before="40" w:after="40" w:line="260" w:lineRule="atLeast"/>
              <w:jc w:val="left"/>
            </w:pPr>
            <w:r w:rsidRPr="00E11A01">
              <w:rPr>
                <w:sz w:val="20"/>
              </w:rPr>
              <w:t>15 – 25 Tage (</w:t>
            </w:r>
            <w:proofErr w:type="spellStart"/>
            <w:r w:rsidRPr="00E11A01">
              <w:rPr>
                <w:sz w:val="20"/>
              </w:rPr>
              <w:t>etB</w:t>
            </w:r>
            <w:proofErr w:type="spellEnd"/>
            <w:r w:rsidRPr="00E11A01">
              <w:rPr>
                <w:sz w:val="20"/>
              </w:rPr>
              <w:t>)</w:t>
            </w:r>
            <w:r w:rsidRPr="00E11A01">
              <w:rPr>
                <w:sz w:val="20"/>
              </w:rPr>
              <w:br/>
            </w:r>
            <w:r w:rsidR="00941086">
              <w:rPr>
                <w:sz w:val="20"/>
              </w:rPr>
              <w:t>2</w:t>
            </w:r>
            <w:r w:rsidR="00941086" w:rsidRPr="00E11A01">
              <w:rPr>
                <w:sz w:val="20"/>
              </w:rPr>
              <w:t xml:space="preserve"> – </w:t>
            </w:r>
            <w:r w:rsidR="00941086">
              <w:rPr>
                <w:sz w:val="20"/>
              </w:rPr>
              <w:t>4</w:t>
            </w:r>
            <w:r w:rsidR="00941086" w:rsidRPr="00E11A01">
              <w:rPr>
                <w:sz w:val="20"/>
              </w:rPr>
              <w:t xml:space="preserve"> </w:t>
            </w:r>
            <w:r w:rsidRPr="00E11A01">
              <w:rPr>
                <w:sz w:val="20"/>
              </w:rPr>
              <w:t>Tage (</w:t>
            </w:r>
            <w:r>
              <w:rPr>
                <w:sz w:val="20"/>
              </w:rPr>
              <w:t>B</w:t>
            </w:r>
            <w:r w:rsidRPr="00E11A01">
              <w:rPr>
                <w:sz w:val="20"/>
              </w:rPr>
              <w:t>)</w:t>
            </w:r>
          </w:p>
        </w:tc>
      </w:tr>
      <w:tr w:rsidR="008F66D9" w:rsidRPr="00E11A01" w14:paraId="01D08720" w14:textId="77777777" w:rsidTr="007B6017">
        <w:tc>
          <w:tcPr>
            <w:tcW w:w="2802" w:type="dxa"/>
          </w:tcPr>
          <w:p w14:paraId="0D05BD0A" w14:textId="62064399" w:rsidR="008F66D9" w:rsidRPr="00E11A01" w:rsidRDefault="008F66D9" w:rsidP="00CF6A84">
            <w:pPr>
              <w:spacing w:before="40" w:after="40" w:line="260" w:lineRule="atLeast"/>
              <w:jc w:val="left"/>
            </w:pPr>
            <w:r w:rsidRPr="00E11A01">
              <w:rPr>
                <w:rFonts w:eastAsia="SimSun"/>
                <w:sz w:val="20"/>
                <w:lang w:eastAsia="zh-CN"/>
              </w:rPr>
              <w:t>Groß</w:t>
            </w:r>
            <w:r>
              <w:rPr>
                <w:rFonts w:eastAsia="SimSun"/>
                <w:sz w:val="20"/>
                <w:lang w:eastAsia="zh-CN"/>
              </w:rPr>
              <w:t>betrieb</w:t>
            </w:r>
            <w:r w:rsidR="00CF6A84">
              <w:rPr>
                <w:sz w:val="20"/>
              </w:rPr>
              <w:br/>
              <w:t>(&lt;5.</w:t>
            </w:r>
            <w:r w:rsidRPr="00E11A01">
              <w:rPr>
                <w:sz w:val="20"/>
              </w:rPr>
              <w:t>000</w:t>
            </w:r>
            <w:r w:rsidR="00CF6A84">
              <w:rPr>
                <w:sz w:val="20"/>
              </w:rPr>
              <w:t>.</w:t>
            </w:r>
            <w:r w:rsidRPr="00E11A01">
              <w:rPr>
                <w:sz w:val="20"/>
              </w:rPr>
              <w:t>000 </w:t>
            </w:r>
            <w:r w:rsidRPr="00E11A01">
              <w:rPr>
                <w:rFonts w:ascii="Times New Roman" w:hAnsi="Times New Roman"/>
                <w:sz w:val="20"/>
              </w:rPr>
              <w:t>€</w:t>
            </w:r>
            <w:r w:rsidRPr="00E11A01">
              <w:rPr>
                <w:sz w:val="20"/>
              </w:rPr>
              <w:t xml:space="preserve"> </w:t>
            </w:r>
            <w:r w:rsidRPr="00E11A01">
              <w:rPr>
                <w:color w:val="000000"/>
                <w:sz w:val="20"/>
              </w:rPr>
              <w:t>p.a.)</w:t>
            </w:r>
          </w:p>
        </w:tc>
        <w:tc>
          <w:tcPr>
            <w:tcW w:w="5915" w:type="dxa"/>
            <w:gridSpan w:val="3"/>
          </w:tcPr>
          <w:p w14:paraId="3031CE9F" w14:textId="77777777" w:rsidR="008F66D9" w:rsidRPr="00E11A01" w:rsidRDefault="008F66D9" w:rsidP="00862AE9">
            <w:pPr>
              <w:spacing w:before="40" w:after="40" w:line="260" w:lineRule="atLeast"/>
            </w:pPr>
            <w:r w:rsidRPr="00E11A01">
              <w:rPr>
                <w:rFonts w:eastAsia="SimSun"/>
                <w:sz w:val="20"/>
                <w:lang w:eastAsia="zh-CN"/>
              </w:rPr>
              <w:t>Zeitansätze sind individuell zu vereinbaren</w:t>
            </w:r>
          </w:p>
        </w:tc>
      </w:tr>
    </w:tbl>
    <w:p w14:paraId="242A484B" w14:textId="0A36079D" w:rsidR="008B5697" w:rsidRPr="00E11A01" w:rsidRDefault="008B5697" w:rsidP="006A675E">
      <w:pPr>
        <w:spacing w:line="320" w:lineRule="atLeast"/>
      </w:pPr>
      <w:r w:rsidRPr="00E11A01">
        <w:t xml:space="preserve">Da der energietechnische Berater die </w:t>
      </w:r>
      <w:r w:rsidR="006A675E">
        <w:t>Audits</w:t>
      </w:r>
      <w:r w:rsidR="00F542D6" w:rsidRPr="00E11A01">
        <w:t xml:space="preserve"> </w:t>
      </w:r>
      <w:r w:rsidR="006A675E">
        <w:t>in der Regel für mehrere teilnehme</w:t>
      </w:r>
      <w:r w:rsidR="006A675E">
        <w:t>n</w:t>
      </w:r>
      <w:r w:rsidR="006A675E">
        <w:t>de</w:t>
      </w:r>
      <w:r w:rsidRPr="00E11A01">
        <w:t xml:space="preserve"> </w:t>
      </w:r>
      <w:r w:rsidR="00AA74CF">
        <w:t>Betriebe</w:t>
      </w:r>
      <w:r w:rsidRPr="00E11A01">
        <w:t xml:space="preserve"> durchführen muss, ist eine sorgfältige Zeitplanung im Vorfeld unerläs</w:t>
      </w:r>
      <w:r w:rsidRPr="00E11A01">
        <w:t>s</w:t>
      </w:r>
      <w:r w:rsidRPr="00E11A01">
        <w:t xml:space="preserve">lich. Als geeignet hat sich erwiesen, den </w:t>
      </w:r>
      <w:r w:rsidR="00AA74CF">
        <w:t>Betriebe</w:t>
      </w:r>
      <w:r w:rsidR="00116A70">
        <w:t>n</w:t>
      </w:r>
      <w:r w:rsidRPr="00E11A01">
        <w:t xml:space="preserve"> den gesamten Ablauf bei dem </w:t>
      </w:r>
      <w:r w:rsidRPr="00E11A01">
        <w:lastRenderedPageBreak/>
        <w:t>ersten Netzwerktreffen ausführlich vorzustellen</w:t>
      </w:r>
      <w:r w:rsidR="001B4AC2">
        <w:t xml:space="preserve"> und bereits hier die ersten Termine festzulegen</w:t>
      </w:r>
      <w:r w:rsidRPr="00E11A01">
        <w:t xml:space="preserve">. Insgesamt sollte der Berater zwischen </w:t>
      </w:r>
      <w:r w:rsidR="006A675E">
        <w:t>3</w:t>
      </w:r>
      <w:r w:rsidRPr="00E11A01">
        <w:t xml:space="preserve"> und </w:t>
      </w:r>
      <w:r w:rsidR="006A675E">
        <w:t>9</w:t>
      </w:r>
      <w:r w:rsidRPr="00E11A01">
        <w:t xml:space="preserve"> Monate für die Ber</w:t>
      </w:r>
      <w:r w:rsidRPr="00E11A01">
        <w:t>a</w:t>
      </w:r>
      <w:r w:rsidRPr="00E11A01">
        <w:t xml:space="preserve">tung </w:t>
      </w:r>
      <w:r w:rsidR="006A675E">
        <w:t xml:space="preserve">der </w:t>
      </w:r>
      <w:r w:rsidR="00AA74CF">
        <w:t>Betriebe</w:t>
      </w:r>
      <w:r w:rsidRPr="00E11A01">
        <w:t xml:space="preserve"> einplanen. Der konkrete Zeitansatz hängt </w:t>
      </w:r>
      <w:r w:rsidR="006A675E">
        <w:t>dabei im Wesentl</w:t>
      </w:r>
      <w:r w:rsidR="006A675E">
        <w:t>i</w:t>
      </w:r>
      <w:r w:rsidR="006A675E">
        <w:t xml:space="preserve">chen </w:t>
      </w:r>
      <w:r w:rsidRPr="00E11A01">
        <w:t xml:space="preserve">von </w:t>
      </w:r>
      <w:r w:rsidR="006A675E">
        <w:t xml:space="preserve">der Anzahl und </w:t>
      </w:r>
      <w:r w:rsidRPr="00E11A01">
        <w:t xml:space="preserve">der Größe der </w:t>
      </w:r>
      <w:r w:rsidR="00AA74CF">
        <w:t>Betriebe</w:t>
      </w:r>
      <w:r w:rsidR="006A675E">
        <w:t xml:space="preserve"> </w:t>
      </w:r>
      <w:r w:rsidRPr="00E11A01">
        <w:t>ab</w:t>
      </w:r>
      <w:r w:rsidR="006A675E">
        <w:t>. Falls mehrere Berater z</w:t>
      </w:r>
      <w:r w:rsidR="006A675E">
        <w:t>u</w:t>
      </w:r>
      <w:r w:rsidR="006A675E">
        <w:t xml:space="preserve">sammenarbeiten, </w:t>
      </w:r>
      <w:r w:rsidRPr="00E11A01">
        <w:t xml:space="preserve">sollte ein Berater immer die Gesamtverantwortung </w:t>
      </w:r>
      <w:r w:rsidR="004743E9">
        <w:t xml:space="preserve">für </w:t>
      </w:r>
      <w:r w:rsidRPr="00E11A01">
        <w:t>das Netzwerk tragen.</w:t>
      </w:r>
    </w:p>
    <w:p w14:paraId="05243C9E" w14:textId="77777777" w:rsidR="00C808A2" w:rsidRPr="00E11A01" w:rsidRDefault="00C808A2" w:rsidP="007B1125">
      <w:pPr>
        <w:pStyle w:val="berschrift2"/>
      </w:pPr>
      <w:bookmarkStart w:id="18" w:name="_Toc352431668"/>
      <w:bookmarkStart w:id="19" w:name="_Toc445118939"/>
      <w:bookmarkStart w:id="20" w:name="_Toc459299807"/>
      <w:r w:rsidRPr="00E11A01">
        <w:t>Dat</w:t>
      </w:r>
      <w:r w:rsidR="007B1125" w:rsidRPr="00E11A01">
        <w:t>enerhebung</w:t>
      </w:r>
      <w:bookmarkEnd w:id="18"/>
      <w:bookmarkEnd w:id="19"/>
      <w:bookmarkEnd w:id="20"/>
    </w:p>
    <w:p w14:paraId="3704D0A9" w14:textId="77777777" w:rsidR="00C75168" w:rsidRPr="00E11A01" w:rsidRDefault="00C75168" w:rsidP="00C75168">
      <w:pPr>
        <w:spacing w:line="320" w:lineRule="atLeast"/>
      </w:pPr>
      <w:r>
        <w:t>Ziel der der Datenerhebung ist es, relevante Bereiche für die Betriebsbegehung zu identifizieren und die grundlegenden Daten zur Berechnung der Einsparmaßna</w:t>
      </w:r>
      <w:r>
        <w:t>h</w:t>
      </w:r>
      <w:r>
        <w:t>men zur Verfügung zu haben.</w:t>
      </w:r>
    </w:p>
    <w:p w14:paraId="5D59406E" w14:textId="5633D178" w:rsidR="00902516" w:rsidRPr="00E11A01" w:rsidRDefault="007624BB" w:rsidP="00902516">
      <w:pPr>
        <w:spacing w:line="320" w:lineRule="atLeast"/>
      </w:pPr>
      <w:r>
        <w:t xml:space="preserve">Die Datenerhebung ist der erste Schritt </w:t>
      </w:r>
      <w:r w:rsidR="0007703D">
        <w:t>im Auditprozess</w:t>
      </w:r>
      <w:r>
        <w:t xml:space="preserve">. </w:t>
      </w:r>
      <w:r w:rsidR="00902516">
        <w:t xml:space="preserve">Neben den </w:t>
      </w:r>
      <w:r w:rsidR="00902516" w:rsidRPr="00E11A01">
        <w:t xml:space="preserve">allgemeinen </w:t>
      </w:r>
      <w:r w:rsidR="00902516">
        <w:t>Betrieb</w:t>
      </w:r>
      <w:r w:rsidR="00902516" w:rsidRPr="00E11A01">
        <w:t xml:space="preserve">s- und Energiedaten (z. B. Anzahl Mitarbeiter, Schichtbetrieb, Verbräuche nach Energieträgern) </w:t>
      </w:r>
      <w:r w:rsidR="00902516">
        <w:t xml:space="preserve">werden </w:t>
      </w:r>
      <w:r w:rsidR="00902516" w:rsidRPr="00E11A01">
        <w:t>vor allem auch die Anlagen- und Maschinendaten nach den einzelnen Querschnittstechnologien (z. B. Wärme</w:t>
      </w:r>
      <w:r w:rsidR="00902516">
        <w:t>erzeu</w:t>
      </w:r>
      <w:r w:rsidR="00902516" w:rsidRPr="00E11A01">
        <w:t xml:space="preserve">gung und -verteilung, Druckluft, Beleuchtung) abgefragt. </w:t>
      </w:r>
    </w:p>
    <w:p w14:paraId="6A33ACC1" w14:textId="493584D7" w:rsidR="008B5697" w:rsidRPr="00E11A01" w:rsidRDefault="008B5697" w:rsidP="008B5697">
      <w:pPr>
        <w:spacing w:line="320" w:lineRule="atLeast"/>
      </w:pPr>
      <w:r w:rsidRPr="00E11A01">
        <w:t xml:space="preserve">Die Erfahrung hat gezeigt, dass </w:t>
      </w:r>
      <w:r w:rsidR="00902516">
        <w:t>die Datenerfassung</w:t>
      </w:r>
      <w:r w:rsidRPr="00E11A01">
        <w:t xml:space="preserve"> in der Zeitplanung die meisten Probleme verursacht. Daher sollte der energietechnische Berater an dieser Stelle unbedingt mit ausreichenden Pufferzeiten arbeiten und sich eine gewisse Flexibil</w:t>
      </w:r>
      <w:r w:rsidRPr="00E11A01">
        <w:t>i</w:t>
      </w:r>
      <w:r w:rsidRPr="00E11A01">
        <w:t>tät hinsichtlich Ablaufänderungen bewahren.</w:t>
      </w:r>
      <w:r w:rsidR="001B4AC2">
        <w:t xml:space="preserve"> </w:t>
      </w:r>
      <w:r w:rsidR="00902516">
        <w:t>Bei Bedarf</w:t>
      </w:r>
      <w:r w:rsidR="001B4AC2">
        <w:t xml:space="preserve"> ist auch seine Beratung oder Unterstützung der Datenerhebung gefragt.</w:t>
      </w:r>
    </w:p>
    <w:p w14:paraId="6003E475" w14:textId="77777777" w:rsidR="008B5697" w:rsidRPr="00E11A01" w:rsidRDefault="008B5697" w:rsidP="00733794">
      <w:pPr>
        <w:shd w:val="clear" w:color="auto" w:fill="EAF1DD"/>
        <w:spacing w:after="60" w:line="320" w:lineRule="atLeast"/>
        <w:rPr>
          <w:b/>
          <w:i/>
        </w:rPr>
      </w:pPr>
      <w:bookmarkStart w:id="21" w:name="_Toc310962132"/>
      <w:bookmarkStart w:id="22" w:name="_Toc318884615"/>
      <w:bookmarkStart w:id="23" w:name="_Toc318884633"/>
      <w:bookmarkStart w:id="24" w:name="_Toc336861964"/>
      <w:bookmarkStart w:id="25" w:name="_Toc336862240"/>
      <w:r w:rsidRPr="00E11A01">
        <w:rPr>
          <w:b/>
          <w:i/>
        </w:rPr>
        <w:t>Tipps zur Datenerhebung</w:t>
      </w:r>
    </w:p>
    <w:bookmarkEnd w:id="21"/>
    <w:bookmarkEnd w:id="22"/>
    <w:bookmarkEnd w:id="23"/>
    <w:bookmarkEnd w:id="24"/>
    <w:bookmarkEnd w:id="25"/>
    <w:p w14:paraId="10604C4D" w14:textId="02D8CC35" w:rsidR="008B5697" w:rsidRPr="00E11A01" w:rsidRDefault="008B5697" w:rsidP="00C808A2">
      <w:pPr>
        <w:shd w:val="clear" w:color="auto" w:fill="EAF1DD"/>
        <w:spacing w:after="60" w:line="320" w:lineRule="atLeast"/>
        <w:rPr>
          <w:i/>
        </w:rPr>
      </w:pPr>
      <w:r w:rsidRPr="00E11A01">
        <w:rPr>
          <w:i/>
        </w:rPr>
        <w:t xml:space="preserve">Dieser für die </w:t>
      </w:r>
      <w:r w:rsidR="00AA74CF">
        <w:rPr>
          <w:i/>
        </w:rPr>
        <w:t>Betriebe</w:t>
      </w:r>
      <w:r w:rsidRPr="00E11A01">
        <w:rPr>
          <w:i/>
        </w:rPr>
        <w:t xml:space="preserve"> arbeitsintensive Schritt ist für die spätere Betriebsbegehung sehr wichtig. Daher muss den </w:t>
      </w:r>
      <w:r w:rsidR="00AA74CF">
        <w:rPr>
          <w:i/>
        </w:rPr>
        <w:t>Betriebe</w:t>
      </w:r>
      <w:r w:rsidR="001B4AC2">
        <w:rPr>
          <w:i/>
        </w:rPr>
        <w:t>n</w:t>
      </w:r>
      <w:r w:rsidRPr="00E11A01">
        <w:rPr>
          <w:i/>
        </w:rPr>
        <w:t xml:space="preserve"> verdeutlicht werden, dass das sorgfältige Ausfüllen unerlässlich für eine effiziente Beratung ist. Unterstützend kann hier die Argumentation wirken, dass die Daten ohnehin erhoben werden müssen, wenn </w:t>
      </w:r>
      <w:r w:rsidR="001B4AC2" w:rsidRPr="00E11A01">
        <w:rPr>
          <w:i/>
        </w:rPr>
        <w:t>d</w:t>
      </w:r>
      <w:r w:rsidR="001B4AC2">
        <w:rPr>
          <w:i/>
        </w:rPr>
        <w:t>er</w:t>
      </w:r>
      <w:r w:rsidR="001B4AC2" w:rsidRPr="00E11A01">
        <w:rPr>
          <w:i/>
        </w:rPr>
        <w:t xml:space="preserve"> </w:t>
      </w:r>
      <w:r w:rsidR="00AA74CF">
        <w:rPr>
          <w:i/>
        </w:rPr>
        <w:t>Betrieb</w:t>
      </w:r>
      <w:r w:rsidRPr="00E11A01">
        <w:rPr>
          <w:i/>
        </w:rPr>
        <w:t xml:space="preserve"> die Einführung eines Energiemanagementsystems (z. B. nach DIN EN ISO 50001) plant.</w:t>
      </w:r>
    </w:p>
    <w:p w14:paraId="595BD9BF" w14:textId="77777777" w:rsidR="00C808A2" w:rsidRPr="00E11A01" w:rsidRDefault="007724F3" w:rsidP="007B1125">
      <w:pPr>
        <w:pStyle w:val="berschrift2"/>
      </w:pPr>
      <w:bookmarkStart w:id="26" w:name="_Toc445118940"/>
      <w:bookmarkStart w:id="27" w:name="_Toc459299808"/>
      <w:bookmarkStart w:id="28" w:name="_Toc310962133"/>
      <w:bookmarkStart w:id="29" w:name="_Toc318884616"/>
      <w:bookmarkStart w:id="30" w:name="_Toc318884634"/>
      <w:bookmarkStart w:id="31" w:name="_Toc336861965"/>
      <w:bookmarkStart w:id="32" w:name="_Toc336862241"/>
      <w:r w:rsidRPr="00E11A01">
        <w:t>Betriebsbegehung</w:t>
      </w:r>
      <w:bookmarkEnd w:id="26"/>
      <w:bookmarkEnd w:id="27"/>
    </w:p>
    <w:bookmarkEnd w:id="28"/>
    <w:bookmarkEnd w:id="29"/>
    <w:bookmarkEnd w:id="30"/>
    <w:bookmarkEnd w:id="31"/>
    <w:bookmarkEnd w:id="32"/>
    <w:p w14:paraId="5FEDA778" w14:textId="4C545D44" w:rsidR="00913B7E" w:rsidRPr="00E11A01" w:rsidRDefault="00913B7E" w:rsidP="00913B7E">
      <w:pPr>
        <w:spacing w:line="320" w:lineRule="atLeast"/>
      </w:pPr>
      <w:r>
        <w:t xml:space="preserve">Ziel der der Betriebsbegehung ist es, die einzelnen Energiesparmaßnahmen zu identifizieren und die notwendigen Daten für die weitere Berechnung </w:t>
      </w:r>
      <w:r w:rsidR="001E77BC">
        <w:t>der Ma</w:t>
      </w:r>
      <w:r w:rsidR="001E77BC">
        <w:t>ß</w:t>
      </w:r>
      <w:r w:rsidR="001E77BC">
        <w:t xml:space="preserve">nahmen </w:t>
      </w:r>
      <w:r>
        <w:t>zu erheben.</w:t>
      </w:r>
    </w:p>
    <w:p w14:paraId="7288FEFF" w14:textId="2A21CAE2" w:rsidR="003C2B29" w:rsidRDefault="003C2B29" w:rsidP="00D85842">
      <w:pPr>
        <w:spacing w:line="320" w:lineRule="atLeast"/>
      </w:pPr>
      <w:r>
        <w:t>Die Betriebsbegehung muss im Vorfeld sorgfältig geplant werden, weil die A</w:t>
      </w:r>
      <w:r>
        <w:t>n</w:t>
      </w:r>
      <w:r>
        <w:t xml:space="preserve">sprechpartner für die unterschiedlichen </w:t>
      </w:r>
      <w:r w:rsidRPr="00E11A01">
        <w:t xml:space="preserve">Technikbereiche </w:t>
      </w:r>
      <w:r>
        <w:t xml:space="preserve">während der Begehung zur Verfügung stehen müssen. Hierbei ist zu klären, </w:t>
      </w:r>
      <w:r w:rsidR="00D30778">
        <w:t xml:space="preserve">welche </w:t>
      </w:r>
      <w:r>
        <w:t>Schwerpunkte gesetzt werden (Datenerhebung), welche Schutzmaßnahmen notwendig sind und ob beispielsweise fotografiert werden darf.</w:t>
      </w:r>
      <w:r w:rsidR="00A57C0C">
        <w:t xml:space="preserve"> Hierzu stellt die LEEN </w:t>
      </w:r>
      <w:r w:rsidR="00D30778">
        <w:t xml:space="preserve">GmbH </w:t>
      </w:r>
      <w:r w:rsidR="00A57C0C">
        <w:t>eine Checkli</w:t>
      </w:r>
      <w:r w:rsidR="00A57C0C">
        <w:t>s</w:t>
      </w:r>
      <w:r w:rsidR="00A57C0C">
        <w:t>te zur Verfügung.</w:t>
      </w:r>
    </w:p>
    <w:p w14:paraId="035A5ECB" w14:textId="2FDB3A82" w:rsidR="003C2B29" w:rsidRDefault="003C2B29" w:rsidP="00D85842">
      <w:pPr>
        <w:spacing w:line="320" w:lineRule="atLeast"/>
      </w:pPr>
      <w:r>
        <w:lastRenderedPageBreak/>
        <w:t>Der erste Schritt der Begehung ist ein kurzes Abstimmungsgespräch mit dem Ene</w:t>
      </w:r>
      <w:r>
        <w:t>r</w:t>
      </w:r>
      <w:r>
        <w:t>giemanager des Betriebs, der in der Regel auch die gesamte Begehung begleiten wird. Hier werden noch einmal die Ziele der Begehung fixiert und der mögliche Änderungen im Ablauf geklärt.</w:t>
      </w:r>
    </w:p>
    <w:p w14:paraId="58898C61" w14:textId="7147AFDD" w:rsidR="003C2B29" w:rsidRDefault="003C2B29" w:rsidP="00D85842">
      <w:pPr>
        <w:spacing w:line="320" w:lineRule="atLeast"/>
      </w:pPr>
      <w:r>
        <w:t xml:space="preserve">Während der Begehung macht sich der </w:t>
      </w:r>
      <w:r w:rsidR="00A57C0C">
        <w:t>energietechnische Berater</w:t>
      </w:r>
      <w:r>
        <w:t xml:space="preserve"> Notizen</w:t>
      </w:r>
      <w:r w:rsidR="00A57C0C">
        <w:t xml:space="preserve"> (schriftlich, Fotos etc.)</w:t>
      </w:r>
      <w:r>
        <w:t>, sammelt die relevanten Daten für mögliche Maßnahmen</w:t>
      </w:r>
      <w:r w:rsidR="00A57C0C">
        <w:t xml:space="preserve"> und</w:t>
      </w:r>
      <w:r>
        <w:t xml:space="preserve"> </w:t>
      </w:r>
      <w:r w:rsidR="00A57C0C">
        <w:t>klärt, wie fehlende Daten nachgeliefert werden können</w:t>
      </w:r>
      <w:r>
        <w:t xml:space="preserve">. </w:t>
      </w:r>
    </w:p>
    <w:p w14:paraId="1734122B" w14:textId="267A4045" w:rsidR="003C2B29" w:rsidRDefault="00A57C0C" w:rsidP="00D85842">
      <w:pPr>
        <w:spacing w:line="320" w:lineRule="atLeast"/>
      </w:pPr>
      <w:r>
        <w:t>Zum Abschluss des Rundgangs gibt es ein Abschlussgespräch, in dem die identif</w:t>
      </w:r>
      <w:r>
        <w:t>i</w:t>
      </w:r>
      <w:r>
        <w:t>zierten Maßnahmen kurz vorgestellt werden und der weitere Ablauf skizziert wird. Dies betrifft im Wesentlichen den weiteren Zeitplan und ggf. Nachlieferung weit</w:t>
      </w:r>
      <w:r>
        <w:t>e</w:t>
      </w:r>
      <w:r>
        <w:t>rer Daten.</w:t>
      </w:r>
    </w:p>
    <w:p w14:paraId="3819709A" w14:textId="4A1F3FF3" w:rsidR="0007703D" w:rsidRPr="0007703D" w:rsidRDefault="007724F3" w:rsidP="0007703D">
      <w:pPr>
        <w:pStyle w:val="berschrift2"/>
      </w:pPr>
      <w:bookmarkStart w:id="33" w:name="_Toc459299809"/>
      <w:bookmarkStart w:id="34" w:name="_Toc352431670"/>
      <w:bookmarkStart w:id="35" w:name="_Toc445118941"/>
      <w:r w:rsidRPr="00E11A01">
        <w:t xml:space="preserve">Bericht </w:t>
      </w:r>
      <w:r w:rsidR="0007703D" w:rsidRPr="0007703D">
        <w:t>LEEN-Energieaudit</w:t>
      </w:r>
      <w:r w:rsidR="0007703D" w:rsidRPr="0007703D">
        <w:rPr>
          <w:vertAlign w:val="superscript"/>
        </w:rPr>
        <w:t>plus</w:t>
      </w:r>
      <w:bookmarkEnd w:id="33"/>
    </w:p>
    <w:bookmarkEnd w:id="34"/>
    <w:bookmarkEnd w:id="35"/>
    <w:p w14:paraId="49D79CD2" w14:textId="2B741780" w:rsidR="00A57C0C" w:rsidRDefault="00A57C0C" w:rsidP="00A57C0C">
      <w:pPr>
        <w:spacing w:line="320" w:lineRule="atLeast"/>
      </w:pPr>
      <w:r>
        <w:t>Ziel der der Berichtserstellung ist es, einen Überblick über die energetische Situation im Betrieb zu geben und die identifizierten Energiesparmaßnahmen technisch-wirtschaftlich zu bewerten.</w:t>
      </w:r>
      <w:r w:rsidR="00E275D9">
        <w:t xml:space="preserve"> Die technische Umsetzung der Maßnahmen wird hie</w:t>
      </w:r>
      <w:r w:rsidR="00E275D9">
        <w:t>r</w:t>
      </w:r>
      <w:r w:rsidR="00E275D9">
        <w:t>bei skizziert.</w:t>
      </w:r>
    </w:p>
    <w:p w14:paraId="61BAE2F4" w14:textId="3AE20B74" w:rsidR="00E275D9" w:rsidRDefault="00E275D9" w:rsidP="00E275D9">
      <w:pPr>
        <w:spacing w:line="320" w:lineRule="atLeast"/>
      </w:pPr>
      <w:r>
        <w:t xml:space="preserve">Die </w:t>
      </w:r>
      <w:r w:rsidRPr="00E11A01">
        <w:t xml:space="preserve">LEEN </w:t>
      </w:r>
      <w:r>
        <w:t>GmbH unterstützt den</w:t>
      </w:r>
      <w:r w:rsidRPr="00E11A01">
        <w:t xml:space="preserve"> Berater </w:t>
      </w:r>
      <w:r>
        <w:t xml:space="preserve">bei dieser Arbeit mit einem kompletten Musterbericht und einem Tool zur Maßnahmenplanung (siehe Abbildung </w:t>
      </w:r>
      <w:r w:rsidR="00C97EEF">
        <w:t>2</w:t>
      </w:r>
      <w:r>
        <w:t xml:space="preserve">), das die wirtschaftliche Bewertung der Maßnahmen </w:t>
      </w:r>
      <w:r w:rsidR="0037643E">
        <w:t>durchführt</w:t>
      </w:r>
      <w:r>
        <w:t xml:space="preserve"> und daraus eine g</w:t>
      </w:r>
      <w:r>
        <w:t>e</w:t>
      </w:r>
      <w:r>
        <w:t>samtbetriebliche Wirtschaftlichkeit ableitet.</w:t>
      </w:r>
    </w:p>
    <w:p w14:paraId="647A8F66" w14:textId="06271603" w:rsidR="00E275D9" w:rsidRDefault="007724F3" w:rsidP="007724F3">
      <w:r w:rsidRPr="00E11A01">
        <w:t xml:space="preserve">Ein </w:t>
      </w:r>
      <w:r w:rsidR="004743E9">
        <w:t xml:space="preserve">Bericht </w:t>
      </w:r>
      <w:r w:rsidRPr="00E11A01">
        <w:t xml:space="preserve">nach </w:t>
      </w:r>
      <w:r w:rsidR="00B91292">
        <w:t xml:space="preserve">dem </w:t>
      </w:r>
      <w:r w:rsidRPr="00E11A01">
        <w:t xml:space="preserve">LEEN </w:t>
      </w:r>
      <w:r w:rsidR="00B91292">
        <w:t xml:space="preserve">Standard </w:t>
      </w:r>
      <w:r w:rsidRPr="00E11A01">
        <w:t xml:space="preserve">beinhaltet verschiedene Pflichtangaben. </w:t>
      </w:r>
      <w:r w:rsidR="00E275D9">
        <w:t xml:space="preserve">Hiermit </w:t>
      </w:r>
      <w:r w:rsidR="00172E58">
        <w:t xml:space="preserve">werden die </w:t>
      </w:r>
      <w:r w:rsidR="00E275D9">
        <w:t>Qualität und die Normkonformität (EN 16247, ISO 5001) siche</w:t>
      </w:r>
      <w:r w:rsidR="00E275D9">
        <w:t>r</w:t>
      </w:r>
      <w:r w:rsidR="00E275D9">
        <w:t>gestellt.</w:t>
      </w:r>
    </w:p>
    <w:p w14:paraId="6DF23362" w14:textId="57507CE7" w:rsidR="0054460B" w:rsidRDefault="002236A4" w:rsidP="007724F3">
      <w:r>
        <w:t xml:space="preserve">Der Schwerpunkt des Berichts liegt in der Bewertung der Maßnahmen. </w:t>
      </w:r>
      <w:r w:rsidR="0054460B">
        <w:t>Dennoch</w:t>
      </w:r>
      <w:r w:rsidR="007724F3" w:rsidRPr="00E11A01">
        <w:t xml:space="preserve"> sollte sich der Berater bewusst sein, dass es sich hier um eine </w:t>
      </w:r>
      <w:r w:rsidR="004743E9">
        <w:t>erste Bewertung</w:t>
      </w:r>
      <w:r w:rsidR="004743E9" w:rsidRPr="00E11A01">
        <w:t xml:space="preserve"> </w:t>
      </w:r>
      <w:r w:rsidR="007724F3" w:rsidRPr="00E11A01">
        <w:t>ha</w:t>
      </w:r>
      <w:r w:rsidR="007724F3" w:rsidRPr="00E11A01">
        <w:t>n</w:t>
      </w:r>
      <w:r w:rsidR="007724F3" w:rsidRPr="00E11A01">
        <w:t>delt.</w:t>
      </w:r>
      <w:r w:rsidR="0054460B">
        <w:t xml:space="preserve"> Dies wird auch am </w:t>
      </w:r>
      <w:r w:rsidR="00172E58">
        <w:t xml:space="preserve">zeitlichen Aufwand </w:t>
      </w:r>
      <w:r w:rsidR="0054460B">
        <w:t>ersichtlich. Der gesamte Zeitaufwand liegt typischerweise bei 10 bis 20 Tagen. Durchschnittlich werden rund 10 bis 15 Maßnahmen bewertet. D. h. pro Maßnahmenbewertung stehen 1 bis 1,5 Tage zur Verfügung.</w:t>
      </w:r>
      <w:r w:rsidR="007724F3" w:rsidRPr="00E11A01">
        <w:t xml:space="preserve"> </w:t>
      </w:r>
    </w:p>
    <w:p w14:paraId="13AF4E50" w14:textId="201D5590" w:rsidR="007724F3" w:rsidRPr="00E11A01" w:rsidRDefault="007724F3" w:rsidP="007724F3">
      <w:r w:rsidRPr="00E11A01">
        <w:t xml:space="preserve">Die Rahmendaten zur Berechnung der Einsparpotentiale werden </w:t>
      </w:r>
      <w:r w:rsidR="0054460B">
        <w:t>in der Regel a</w:t>
      </w:r>
      <w:r w:rsidR="0054460B">
        <w:t>b</w:t>
      </w:r>
      <w:r w:rsidR="0054460B">
        <w:t>geschätzt, falls keine weiteren Daten zur Verfügung stehen. Messkampagnen sind in diesem Rahmen nicht möglich, können aber individuell im Rahmen des Audi</w:t>
      </w:r>
      <w:r w:rsidR="0054460B">
        <w:t>t</w:t>
      </w:r>
      <w:r w:rsidR="0054460B">
        <w:t>prozesses mit dem Betrieb vereinbart werden. Einfache Einzelmessungen kann man bei größeren Maßnahmen jedoch durchführen.</w:t>
      </w:r>
      <w:r w:rsidR="002B21DA" w:rsidRPr="002B21DA">
        <w:t xml:space="preserve"> </w:t>
      </w:r>
      <w:r w:rsidR="002B21DA" w:rsidRPr="00E11A01">
        <w:t>Zentraler Baustein des B</w:t>
      </w:r>
      <w:r w:rsidR="002B21DA" w:rsidRPr="00E11A01">
        <w:t>e</w:t>
      </w:r>
      <w:r w:rsidR="002B21DA" w:rsidRPr="00E11A01">
        <w:t xml:space="preserve">richts ist </w:t>
      </w:r>
      <w:r w:rsidR="002B21DA">
        <w:t>eine Tabelle, die alle Maßnahmen zusammenfassend darstellt (siehe A</w:t>
      </w:r>
      <w:r w:rsidR="002B21DA">
        <w:t>b</w:t>
      </w:r>
      <w:r w:rsidR="002B21DA">
        <w:t xml:space="preserve">bildung </w:t>
      </w:r>
      <w:r w:rsidR="00C97EEF">
        <w:t>2</w:t>
      </w:r>
      <w:r w:rsidR="002B21DA">
        <w:t>)</w:t>
      </w:r>
      <w:r w:rsidR="002B21DA" w:rsidRPr="00E11A01">
        <w:t xml:space="preserve">. </w:t>
      </w:r>
      <w:r w:rsidR="002B21DA">
        <w:t>Jede</w:t>
      </w:r>
      <w:r w:rsidR="002B21DA" w:rsidRPr="00E11A01">
        <w:t xml:space="preserve"> Maßnahme</w:t>
      </w:r>
      <w:r w:rsidR="002B21DA">
        <w:t xml:space="preserve"> mit ihren technisch-wirtschaftlichen </w:t>
      </w:r>
      <w:r w:rsidR="002B21DA" w:rsidRPr="00E11A01">
        <w:t>Eckdaten (Ene</w:t>
      </w:r>
      <w:r w:rsidR="002B21DA" w:rsidRPr="00E11A01">
        <w:t>r</w:t>
      </w:r>
      <w:r w:rsidR="002B21DA" w:rsidRPr="00E11A01">
        <w:t>gieeinsparung, CO</w:t>
      </w:r>
      <w:r w:rsidR="002B21DA" w:rsidRPr="00E11A01">
        <w:rPr>
          <w:vertAlign w:val="subscript"/>
        </w:rPr>
        <w:t>2</w:t>
      </w:r>
      <w:r w:rsidR="002B21DA">
        <w:t>-Reduktion, Amortisation, Kapitalwert, interne Verzinsung)</w:t>
      </w:r>
      <w:r w:rsidR="00172E58">
        <w:t xml:space="preserve"> ist hier aufgelistet</w:t>
      </w:r>
      <w:r w:rsidR="002B21DA" w:rsidRPr="00E11A01">
        <w:t xml:space="preserve">. Darüber erfolgt eine summarische </w:t>
      </w:r>
      <w:r w:rsidR="002B21DA">
        <w:t>betrieb</w:t>
      </w:r>
      <w:r w:rsidR="002B21DA" w:rsidRPr="00E11A01">
        <w:t xml:space="preserve">sweite Bewertung (blau unterlegte Zeilen) aller </w:t>
      </w:r>
      <w:r w:rsidR="002B21DA">
        <w:t>(</w:t>
      </w:r>
      <w:r w:rsidR="002B21DA" w:rsidRPr="00E11A01">
        <w:t>wirtschaftlichen</w:t>
      </w:r>
      <w:r w:rsidR="002B21DA">
        <w:t>) Maßnahmen.</w:t>
      </w:r>
    </w:p>
    <w:p w14:paraId="7C0D059E" w14:textId="77777777" w:rsidR="0054460B" w:rsidRDefault="007724F3" w:rsidP="007724F3">
      <w:r w:rsidRPr="00E11A01">
        <w:lastRenderedPageBreak/>
        <w:t xml:space="preserve">Ist der Bericht in der Rohversion erstellt, wird dieser dem </w:t>
      </w:r>
      <w:r w:rsidR="00AA74CF">
        <w:t>Betrieb</w:t>
      </w:r>
      <w:r w:rsidRPr="00E11A01">
        <w:t xml:space="preserve"> zur Kommentierung vorgelegt. Ziel ist es, dass sowohl Berater als auch </w:t>
      </w:r>
      <w:r w:rsidR="00AA74CF">
        <w:t>Betrieb</w:t>
      </w:r>
      <w:r w:rsidRPr="00E11A01">
        <w:t xml:space="preserve"> die gleiche Vorstellung von den ermittelten Potentialen haben</w:t>
      </w:r>
      <w:r w:rsidR="0054460B">
        <w:t>.</w:t>
      </w:r>
      <w:r w:rsidRPr="00E11A01">
        <w:t xml:space="preserve"> </w:t>
      </w:r>
    </w:p>
    <w:p w14:paraId="5CFF15F6" w14:textId="060E8CCC" w:rsidR="002B21DA" w:rsidRDefault="002B21DA" w:rsidP="007724F3">
      <w:r>
        <w:t>Der abgestimmte Bericht wird abschließend dem Management</w:t>
      </w:r>
      <w:r w:rsidR="00172E58">
        <w:t xml:space="preserve"> des Betriebs</w:t>
      </w:r>
      <w:r>
        <w:t xml:space="preserve"> </w:t>
      </w:r>
      <w:r w:rsidR="00B00670">
        <w:t xml:space="preserve">in einem </w:t>
      </w:r>
      <w:proofErr w:type="spellStart"/>
      <w:r w:rsidR="00B00670">
        <w:t>Reviewgespräch</w:t>
      </w:r>
      <w:proofErr w:type="spellEnd"/>
      <w:r w:rsidR="00B00670">
        <w:t xml:space="preserve"> </w:t>
      </w:r>
      <w:r>
        <w:t>vorgestellt, um die Umsetzungsplanung der Maßnahmen anzustoßen.</w:t>
      </w:r>
      <w:r w:rsidR="00B00670">
        <w:t xml:space="preserve"> Hierbei werden auch die Einsparziele (Energie und CO</w:t>
      </w:r>
      <w:r w:rsidR="00B00670" w:rsidRPr="00B00670">
        <w:rPr>
          <w:vertAlign w:val="subscript"/>
        </w:rPr>
        <w:t>2</w:t>
      </w:r>
      <w:r w:rsidR="00B00670">
        <w:t xml:space="preserve">) </w:t>
      </w:r>
      <w:r w:rsidR="00172E58">
        <w:t>des jeweil</w:t>
      </w:r>
      <w:r w:rsidR="00172E58">
        <w:t>i</w:t>
      </w:r>
      <w:r w:rsidR="00172E58">
        <w:t xml:space="preserve">gen Betriebs </w:t>
      </w:r>
      <w:r w:rsidR="00B00670">
        <w:t>diskutiert und festgelegt.</w:t>
      </w:r>
    </w:p>
    <w:p w14:paraId="2679326B" w14:textId="77777777" w:rsidR="0054460B" w:rsidRDefault="0054460B" w:rsidP="007724F3"/>
    <w:p w14:paraId="33988998" w14:textId="77777777" w:rsidR="0003788E" w:rsidRPr="00E11A01" w:rsidRDefault="0003788E" w:rsidP="001910E1"/>
    <w:p w14:paraId="7DE3629C" w14:textId="77777777" w:rsidR="00DD09CC" w:rsidRPr="00E11A01" w:rsidRDefault="00DD09CC" w:rsidP="001910E1">
      <w:pPr>
        <w:sectPr w:rsidR="00DD09CC" w:rsidRPr="00E11A01" w:rsidSect="00D517D5">
          <w:footerReference w:type="first" r:id="rId16"/>
          <w:pgSz w:w="11906" w:h="16838" w:code="9"/>
          <w:pgMar w:top="1418" w:right="1418" w:bottom="1134" w:left="1701" w:header="992" w:footer="425" w:gutter="0"/>
          <w:pgNumType w:start="1"/>
          <w:cols w:space="720"/>
          <w:titlePg/>
          <w:docGrid w:linePitch="299"/>
        </w:sectPr>
      </w:pPr>
    </w:p>
    <w:p w14:paraId="174AE513" w14:textId="29E2B4B1" w:rsidR="00C02D61" w:rsidRPr="00503D4B" w:rsidRDefault="00503D4B" w:rsidP="00C02D61">
      <w:pPr>
        <w:spacing w:line="320" w:lineRule="atLeast"/>
      </w:pPr>
      <w:r w:rsidRPr="00503D4B">
        <w:rPr>
          <w:noProof/>
        </w:rPr>
        <w:lastRenderedPageBreak/>
        <w:drawing>
          <wp:inline distT="0" distB="0" distL="0" distR="0" wp14:anchorId="4FFF7540" wp14:editId="221E22D0">
            <wp:extent cx="9091295" cy="3770720"/>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91295" cy="3770720"/>
                    </a:xfrm>
                    <a:prstGeom prst="rect">
                      <a:avLst/>
                    </a:prstGeom>
                    <a:noFill/>
                    <a:ln>
                      <a:noFill/>
                    </a:ln>
                  </pic:spPr>
                </pic:pic>
              </a:graphicData>
            </a:graphic>
          </wp:inline>
        </w:drawing>
      </w:r>
    </w:p>
    <w:p w14:paraId="2F42BAAF" w14:textId="59D17DF2" w:rsidR="00C02D61" w:rsidRPr="00E11A01" w:rsidRDefault="00280CAC" w:rsidP="00280CAC">
      <w:pPr>
        <w:pStyle w:val="Beschriftung"/>
        <w:spacing w:before="280" w:line="280" w:lineRule="atLeast"/>
        <w:ind w:left="1418" w:hanging="1418"/>
        <w:rPr>
          <w:rFonts w:cs="Arial"/>
          <w:color w:val="auto"/>
        </w:rPr>
      </w:pPr>
      <w:bookmarkStart w:id="36" w:name="_Ref302990701"/>
      <w:r w:rsidRPr="00503D4B">
        <w:rPr>
          <w:color w:val="auto"/>
        </w:rPr>
        <w:t xml:space="preserve">Abbildung </w:t>
      </w:r>
      <w:r w:rsidR="00C97EEF">
        <w:rPr>
          <w:color w:val="auto"/>
        </w:rPr>
        <w:t>2</w:t>
      </w:r>
      <w:r w:rsidRPr="00503D4B">
        <w:rPr>
          <w:color w:val="auto"/>
        </w:rPr>
        <w:t>:</w:t>
      </w:r>
      <w:r w:rsidRPr="00503D4B">
        <w:rPr>
          <w:color w:val="auto"/>
        </w:rPr>
        <w:tab/>
      </w:r>
      <w:r w:rsidRPr="00503D4B">
        <w:rPr>
          <w:rFonts w:cs="Arial"/>
          <w:bCs/>
          <w:color w:val="auto"/>
        </w:rPr>
        <w:t>Ü</w:t>
      </w:r>
      <w:r w:rsidRPr="00503D4B">
        <w:rPr>
          <w:rFonts w:cs="Arial"/>
          <w:color w:val="auto"/>
        </w:rPr>
        <w:t>bersicht der bewerteten Maßnahmenvorschläge (verkürzte Darstellung</w:t>
      </w:r>
      <w:r w:rsidR="00503D4B" w:rsidRPr="00503D4B">
        <w:rPr>
          <w:rFonts w:cs="Arial"/>
          <w:color w:val="auto"/>
        </w:rPr>
        <w:t xml:space="preserve">, </w:t>
      </w:r>
      <w:proofErr w:type="spellStart"/>
      <w:r w:rsidR="00503D4B" w:rsidRPr="00503D4B">
        <w:rPr>
          <w:rFonts w:cs="Arial"/>
          <w:color w:val="auto"/>
        </w:rPr>
        <w:t>Exceltool</w:t>
      </w:r>
      <w:proofErr w:type="spellEnd"/>
      <w:r w:rsidRPr="00503D4B">
        <w:rPr>
          <w:rFonts w:cs="Arial"/>
          <w:color w:val="auto"/>
        </w:rPr>
        <w:t xml:space="preserve">), </w:t>
      </w:r>
      <w:r w:rsidRPr="00503D4B">
        <w:rPr>
          <w:rFonts w:cs="Arial"/>
          <w:color w:val="auto"/>
        </w:rPr>
        <w:br/>
        <w:t xml:space="preserve">wirtschaftliche Maßnahmen </w:t>
      </w:r>
      <w:r w:rsidR="00503D4B" w:rsidRPr="00503D4B">
        <w:rPr>
          <w:rFonts w:cs="Arial"/>
          <w:color w:val="auto"/>
        </w:rPr>
        <w:t>haben</w:t>
      </w:r>
      <w:r w:rsidRPr="00503D4B">
        <w:rPr>
          <w:rFonts w:cs="Arial"/>
          <w:color w:val="auto"/>
        </w:rPr>
        <w:t xml:space="preserve"> eine interne Verzinsung größer 1</w:t>
      </w:r>
      <w:r w:rsidR="00B91292" w:rsidRPr="00503D4B">
        <w:rPr>
          <w:rFonts w:cs="Arial"/>
          <w:color w:val="auto"/>
        </w:rPr>
        <w:t>0</w:t>
      </w:r>
      <w:r w:rsidRPr="00503D4B">
        <w:rPr>
          <w:rFonts w:cs="Arial"/>
          <w:color w:val="auto"/>
        </w:rPr>
        <w:t>%</w:t>
      </w:r>
    </w:p>
    <w:bookmarkEnd w:id="36"/>
    <w:p w14:paraId="2E008891" w14:textId="77777777" w:rsidR="00C02D61" w:rsidRPr="00E11A01" w:rsidRDefault="00C02D61" w:rsidP="00C02D61">
      <w:pPr>
        <w:sectPr w:rsidR="00C02D61" w:rsidRPr="00E11A01" w:rsidSect="00DD09CC">
          <w:headerReference w:type="first" r:id="rId18"/>
          <w:pgSz w:w="16838" w:h="11906" w:orient="landscape" w:code="9"/>
          <w:pgMar w:top="1701" w:right="1387" w:bottom="1418" w:left="1134" w:header="992" w:footer="425" w:gutter="0"/>
          <w:cols w:space="720"/>
          <w:titlePg/>
          <w:docGrid w:linePitch="299"/>
        </w:sectPr>
      </w:pPr>
    </w:p>
    <w:p w14:paraId="6583F6F8" w14:textId="77777777" w:rsidR="00C02D61" w:rsidRPr="00E11A01" w:rsidRDefault="00EE3139" w:rsidP="00364923">
      <w:pPr>
        <w:pStyle w:val="berschrift2"/>
        <w:rPr>
          <w:color w:val="008246"/>
        </w:rPr>
      </w:pPr>
      <w:bookmarkStart w:id="37" w:name="_Toc352431671"/>
      <w:bookmarkStart w:id="38" w:name="_Toc445118942"/>
      <w:bookmarkStart w:id="39" w:name="_Toc459299810"/>
      <w:bookmarkStart w:id="40" w:name="_Toc310962134"/>
      <w:bookmarkStart w:id="41" w:name="_Toc318884617"/>
      <w:bookmarkStart w:id="42" w:name="_Toc318884635"/>
      <w:bookmarkStart w:id="43" w:name="_Toc336861966"/>
      <w:bookmarkStart w:id="44" w:name="_Toc336862242"/>
      <w:r w:rsidRPr="00E11A01">
        <w:rPr>
          <w:color w:val="008246"/>
        </w:rPr>
        <w:lastRenderedPageBreak/>
        <w:t>Zielfindung</w:t>
      </w:r>
      <w:bookmarkEnd w:id="37"/>
      <w:bookmarkEnd w:id="38"/>
      <w:bookmarkEnd w:id="39"/>
    </w:p>
    <w:bookmarkEnd w:id="40"/>
    <w:bookmarkEnd w:id="41"/>
    <w:bookmarkEnd w:id="42"/>
    <w:bookmarkEnd w:id="43"/>
    <w:bookmarkEnd w:id="44"/>
    <w:p w14:paraId="12A66F33" w14:textId="40DC5E44" w:rsidR="00181BCD" w:rsidRPr="00E11A01" w:rsidRDefault="00B00670" w:rsidP="00181BCD">
      <w:pPr>
        <w:spacing w:line="320" w:lineRule="atLeast"/>
      </w:pPr>
      <w:r>
        <w:t>Nachdem alle Berichte der Netzwerkteilnehmer vorliegen, wird aus den Erge</w:t>
      </w:r>
      <w:r>
        <w:t>b</w:t>
      </w:r>
      <w:r>
        <w:t>nissen ein gemeinsames Energieeinspar</w:t>
      </w:r>
      <w:r w:rsidRPr="00E11A01">
        <w:t>- und CO</w:t>
      </w:r>
      <w:r w:rsidRPr="006E34C9">
        <w:rPr>
          <w:vertAlign w:val="subscript"/>
        </w:rPr>
        <w:t>2</w:t>
      </w:r>
      <w:r w:rsidRPr="00E11A01">
        <w:t>-Reduktionsziel</w:t>
      </w:r>
      <w:r>
        <w:t xml:space="preserve"> abgeleitet. </w:t>
      </w:r>
      <w:r w:rsidR="00181BCD" w:rsidRPr="00E11A01">
        <w:t>Unterschieden wird zwischen diesen beiden Zielen, da durch einen Energietr</w:t>
      </w:r>
      <w:r w:rsidR="00181BCD" w:rsidRPr="00E11A01">
        <w:t>ä</w:t>
      </w:r>
      <w:r w:rsidR="00181BCD" w:rsidRPr="00E11A01">
        <w:t xml:space="preserve">gerwechsel (Erdgas durch Holzhackschnitzel) </w:t>
      </w:r>
      <w:r>
        <w:t>beispielsweise nur CO</w:t>
      </w:r>
      <w:r w:rsidRPr="00B00670">
        <w:rPr>
          <w:vertAlign w:val="subscript"/>
        </w:rPr>
        <w:t>2</w:t>
      </w:r>
      <w:r>
        <w:t xml:space="preserve"> reduziert wird</w:t>
      </w:r>
      <w:r w:rsidR="00172E58">
        <w:t xml:space="preserve"> und keine Energie</w:t>
      </w:r>
      <w:r>
        <w:t>.</w:t>
      </w:r>
    </w:p>
    <w:p w14:paraId="687FAB44" w14:textId="0CD4501E" w:rsidR="006B399A" w:rsidRDefault="00181BCD" w:rsidP="00181BCD">
      <w:pPr>
        <w:spacing w:line="320" w:lineRule="atLeast"/>
      </w:pPr>
      <w:r w:rsidRPr="00E11A01">
        <w:t>Die Zielsetzung wird gemeinschaftlich von den Teilnehmern und nach fachlicher Diskussion mit dem energietechnischen Berater vorgenommen.</w:t>
      </w:r>
      <w:r w:rsidR="00B00670">
        <w:t xml:space="preserve"> Das gemeins</w:t>
      </w:r>
      <w:r w:rsidR="00B00670">
        <w:t>a</w:t>
      </w:r>
      <w:r w:rsidR="00B00670">
        <w:t xml:space="preserve">me Ziel basiert wesentlich auf den </w:t>
      </w:r>
      <w:r w:rsidR="00172E58">
        <w:t xml:space="preserve">in den jeweiligen </w:t>
      </w:r>
      <w:proofErr w:type="spellStart"/>
      <w:r w:rsidR="00B00670">
        <w:t>Reviewgespräch</w:t>
      </w:r>
      <w:r w:rsidR="00172E58">
        <w:t>en</w:t>
      </w:r>
      <w:proofErr w:type="spellEnd"/>
      <w:r w:rsidR="00B00670">
        <w:t xml:space="preserve"> vorg</w:t>
      </w:r>
      <w:r w:rsidR="00B00670">
        <w:t>e</w:t>
      </w:r>
      <w:r w:rsidR="00B00670">
        <w:t>stellten Zielen. Es sollte darauf geachtet werden, dass diese</w:t>
      </w:r>
      <w:r w:rsidR="00172E58">
        <w:t>s</w:t>
      </w:r>
      <w:r w:rsidR="00B00670">
        <w:t xml:space="preserve"> Ziel ambitioniert </w:t>
      </w:r>
      <w:r w:rsidR="00172E58">
        <w:t>ist</w:t>
      </w:r>
      <w:r w:rsidR="00B00670">
        <w:t>, um eine möglichst hohe Motivation zur Maßnahmenumsetzung zu erhalten.</w:t>
      </w:r>
      <w:r w:rsidR="006B399A">
        <w:t xml:space="preserve"> Hierbei erläutert der Moderator den Teilnehmern auch</w:t>
      </w:r>
      <w:r w:rsidR="006B399A" w:rsidRPr="00E11A01">
        <w:t>, dass es keine Sankti</w:t>
      </w:r>
      <w:r w:rsidR="006B399A" w:rsidRPr="00E11A01">
        <w:t>o</w:t>
      </w:r>
      <w:r w:rsidR="006B399A" w:rsidRPr="00E11A01">
        <w:t>nen gibt, wenn die gesetzten Ziele – aus welchen Gründen auch immer – nicht erreicht werden</w:t>
      </w:r>
      <w:r w:rsidR="006B399A">
        <w:t xml:space="preserve"> (Prinzip der Freiwilligkeit)</w:t>
      </w:r>
      <w:r w:rsidR="006B399A" w:rsidRPr="00E11A01">
        <w:t>.</w:t>
      </w:r>
      <w:r w:rsidR="006B399A">
        <w:t xml:space="preserve"> </w:t>
      </w:r>
      <w:r w:rsidR="00B00670">
        <w:t>Die Motivation kommt jedoch nicht nur durch die Höhe der Zielvorgaben, sondern auch durch das gemeinsame Ziel.</w:t>
      </w:r>
      <w:r w:rsidR="00046A80">
        <w:t xml:space="preserve"> Das ist der erste Schritt der Netzwerkarbeit. </w:t>
      </w:r>
    </w:p>
    <w:p w14:paraId="4BC51B2C" w14:textId="56B8E3FC" w:rsidR="00181BCD" w:rsidRPr="00E11A01" w:rsidRDefault="00046A80" w:rsidP="00181BCD">
      <w:pPr>
        <w:spacing w:line="320" w:lineRule="atLeast"/>
      </w:pPr>
      <w:r>
        <w:t>Wesentliche Aufgabe des Moderators ist es</w:t>
      </w:r>
      <w:r w:rsidR="006B399A">
        <w:t>,</w:t>
      </w:r>
      <w:r>
        <w:t xml:space="preserve"> die Diskussion zur Zielfindung zu le</w:t>
      </w:r>
      <w:r>
        <w:t>i</w:t>
      </w:r>
      <w:r>
        <w:t xml:space="preserve">ten und damit auch den Prozess der Teambildung im Netzwerk zu starten. </w:t>
      </w:r>
    </w:p>
    <w:p w14:paraId="7E265421" w14:textId="7EC3D5B1" w:rsidR="00181BCD" w:rsidRPr="00E11A01" w:rsidRDefault="00181BCD" w:rsidP="00181BCD">
      <w:pPr>
        <w:spacing w:line="320" w:lineRule="atLeast"/>
      </w:pPr>
      <w:r w:rsidRPr="00E11A01">
        <w:t xml:space="preserve">Das Ziel </w:t>
      </w:r>
      <w:r w:rsidR="00593895">
        <w:t>wird in der Regel</w:t>
      </w:r>
      <w:r w:rsidRPr="00E11A01">
        <w:t xml:space="preserve"> in Absprache mit den Betrieben z.</w:t>
      </w:r>
      <w:r w:rsidR="00172E58">
        <w:t> </w:t>
      </w:r>
      <w:r w:rsidRPr="00E11A01">
        <w:t xml:space="preserve">B. im Rahmen einer Pressekonferenz </w:t>
      </w:r>
      <w:r w:rsidR="00E46FA9">
        <w:t>öffentlichkeitswirksam</w:t>
      </w:r>
      <w:r w:rsidRPr="00E11A01">
        <w:t xml:space="preserve"> vorgestellt.</w:t>
      </w:r>
    </w:p>
    <w:p w14:paraId="1F7665B5" w14:textId="62B97CC8" w:rsidR="00C02D61" w:rsidRPr="00E11A01" w:rsidRDefault="00EE3139" w:rsidP="007B1125">
      <w:pPr>
        <w:pStyle w:val="berschrift1"/>
      </w:pPr>
      <w:bookmarkStart w:id="45" w:name="_Toc445118943"/>
      <w:bookmarkStart w:id="46" w:name="_Toc459299811"/>
      <w:bookmarkStart w:id="47" w:name="_Toc352431672"/>
      <w:bookmarkStart w:id="48" w:name="_Ref444718352"/>
      <w:bookmarkStart w:id="49" w:name="_Ref458526583"/>
      <w:r w:rsidRPr="00E11A01">
        <w:lastRenderedPageBreak/>
        <w:t>Netzwerktreffen</w:t>
      </w:r>
      <w:bookmarkEnd w:id="45"/>
      <w:bookmarkEnd w:id="46"/>
      <w:r w:rsidRPr="00E11A01">
        <w:t xml:space="preserve"> </w:t>
      </w:r>
      <w:bookmarkEnd w:id="47"/>
      <w:bookmarkEnd w:id="48"/>
      <w:bookmarkEnd w:id="49"/>
    </w:p>
    <w:p w14:paraId="1481C700" w14:textId="30D4D7B9" w:rsidR="0052112D" w:rsidRDefault="0052112D" w:rsidP="004938E9">
      <w:pPr>
        <w:spacing w:line="320" w:lineRule="atLeast"/>
      </w:pPr>
      <w:r>
        <w:t>Ziel der Netzwerktreffen ist es, die Teilnehmer durch praxisnahe Informationen und den Erfahrungsaustausch untereinander zu motivieren, die identifizierten und bewerteten Maßnahmen aus den Auditberichten</w:t>
      </w:r>
      <w:r w:rsidR="00172E58">
        <w:t>,</w:t>
      </w:r>
      <w:r>
        <w:t xml:space="preserve"> aber auch weitere neue Maßnahmen</w:t>
      </w:r>
      <w:r w:rsidR="00172E58">
        <w:t>,</w:t>
      </w:r>
      <w:r>
        <w:t xml:space="preserve"> umzusetzen.</w:t>
      </w:r>
    </w:p>
    <w:p w14:paraId="1C28A400" w14:textId="48124A17" w:rsidR="007E60AA" w:rsidRDefault="004938E9" w:rsidP="004938E9">
      <w:pPr>
        <w:spacing w:line="320" w:lineRule="atLeast"/>
      </w:pPr>
      <w:r w:rsidRPr="00E11A01">
        <w:t xml:space="preserve">Die Netzwerktreffen sind </w:t>
      </w:r>
      <w:r w:rsidR="00EA62D9" w:rsidRPr="00E11A01">
        <w:t xml:space="preserve">– </w:t>
      </w:r>
      <w:r w:rsidRPr="00E11A01">
        <w:t xml:space="preserve">neben </w:t>
      </w:r>
      <w:r w:rsidR="00C923ED">
        <w:t xml:space="preserve">dem </w:t>
      </w:r>
      <w:r w:rsidR="00C923ED" w:rsidRPr="00C923ED">
        <w:t>LEEN-Energieaudit</w:t>
      </w:r>
      <w:r w:rsidR="00C923ED" w:rsidRPr="00C923ED">
        <w:rPr>
          <w:vertAlign w:val="superscript"/>
        </w:rPr>
        <w:t>plus</w:t>
      </w:r>
      <w:r w:rsidR="004743E9" w:rsidRPr="00E11A01">
        <w:t xml:space="preserve"> </w:t>
      </w:r>
      <w:r w:rsidR="00EA62D9" w:rsidRPr="00E11A01">
        <w:t xml:space="preserve">– </w:t>
      </w:r>
      <w:r w:rsidRPr="00E11A01">
        <w:t>das zentrale I</w:t>
      </w:r>
      <w:r w:rsidRPr="00E11A01">
        <w:t>n</w:t>
      </w:r>
      <w:r w:rsidRPr="00E11A01">
        <w:t xml:space="preserve">strument der </w:t>
      </w:r>
      <w:r w:rsidR="007E60AA">
        <w:t>L</w:t>
      </w:r>
      <w:r w:rsidRPr="00E11A01">
        <w:t xml:space="preserve">ernenden </w:t>
      </w:r>
      <w:proofErr w:type="spellStart"/>
      <w:r w:rsidR="00172E58" w:rsidRPr="00E11A01">
        <w:t>Energie</w:t>
      </w:r>
      <w:r w:rsidR="00172E58">
        <w:t>E</w:t>
      </w:r>
      <w:r w:rsidR="00172E58" w:rsidRPr="00E11A01">
        <w:t>ffizienz</w:t>
      </w:r>
      <w:proofErr w:type="spellEnd"/>
      <w:r w:rsidRPr="00E11A01">
        <w:t>-Netzwerke. Sie finden regelmä</w:t>
      </w:r>
      <w:r w:rsidR="007624BB">
        <w:t>ßig, im Schnitt alle 3 bis 4 Mo</w:t>
      </w:r>
      <w:r w:rsidRPr="00E11A01">
        <w:t>nate</w:t>
      </w:r>
      <w:r w:rsidR="00957D5E">
        <w:t>,</w:t>
      </w:r>
      <w:r w:rsidRPr="00E11A01">
        <w:t xml:space="preserve"> bei einem der teilnehmenden </w:t>
      </w:r>
      <w:r w:rsidR="00AA74CF">
        <w:t>Betriebe</w:t>
      </w:r>
      <w:r w:rsidRPr="00E11A01">
        <w:t xml:space="preserve"> statt</w:t>
      </w:r>
      <w:r w:rsidR="00C923ED">
        <w:t>.</w:t>
      </w:r>
    </w:p>
    <w:p w14:paraId="4EE84FD7" w14:textId="34180944" w:rsidR="004938E9" w:rsidRPr="00E11A01" w:rsidRDefault="007624BB" w:rsidP="004938E9">
      <w:pPr>
        <w:spacing w:line="320" w:lineRule="atLeast"/>
      </w:pPr>
      <w:r>
        <w:t xml:space="preserve">Das erste Treffen </w:t>
      </w:r>
      <w:r w:rsidR="006B399A">
        <w:t>unterteilt sich typischerweise in eine öffentlichkeitswirksame Vorstellung des Netzwerks und eine interne Veranstaltung</w:t>
      </w:r>
      <w:r w:rsidR="00F30B46">
        <w:t>, in der das Net</w:t>
      </w:r>
      <w:r w:rsidR="00F30B46">
        <w:t>z</w:t>
      </w:r>
      <w:r w:rsidR="00F30B46">
        <w:t xml:space="preserve">werkteam den Betrieben </w:t>
      </w:r>
      <w:r w:rsidR="004938E9" w:rsidRPr="00E11A01">
        <w:t>den strukturier</w:t>
      </w:r>
      <w:r w:rsidR="00F30B46">
        <w:t>ten Ablauf der Netzwerkarbeit vermi</w:t>
      </w:r>
      <w:r w:rsidR="00F30B46">
        <w:t>t</w:t>
      </w:r>
      <w:r w:rsidR="00F30B46">
        <w:t>telt</w:t>
      </w:r>
      <w:r w:rsidR="004938E9" w:rsidRPr="00E11A01">
        <w:t>.</w:t>
      </w:r>
      <w:r w:rsidR="00F30B46">
        <w:t xml:space="preserve"> Im Einzelnen hat d</w:t>
      </w:r>
      <w:r w:rsidR="004938E9" w:rsidRPr="00E11A01">
        <w:t xml:space="preserve">as erste Netzwerktreffen </w:t>
      </w:r>
      <w:r w:rsidR="00F30B46">
        <w:t>folgende</w:t>
      </w:r>
      <w:r w:rsidR="004938E9" w:rsidRPr="00E11A01">
        <w:t xml:space="preserve"> Aufgabe</w:t>
      </w:r>
      <w:r w:rsidR="00F30B46">
        <w:t>n:</w:t>
      </w:r>
    </w:p>
    <w:p w14:paraId="414BBEBA" w14:textId="7E0B0CD9" w:rsidR="00111F57" w:rsidRPr="00E11A01" w:rsidRDefault="00111F57" w:rsidP="00F30B46">
      <w:pPr>
        <w:pStyle w:val="Listenabsatz"/>
        <w:numPr>
          <w:ilvl w:val="0"/>
          <w:numId w:val="34"/>
        </w:numPr>
      </w:pPr>
      <w:r w:rsidRPr="00E11A01">
        <w:t xml:space="preserve">die Erwartungshaltung der </w:t>
      </w:r>
      <w:r w:rsidR="00AA74CF">
        <w:t>Betriebe</w:t>
      </w:r>
      <w:r w:rsidRPr="00E11A01">
        <w:t xml:space="preserve"> zu </w:t>
      </w:r>
      <w:r w:rsidR="00CC5F06">
        <w:t>bestimmen</w:t>
      </w:r>
      <w:r w:rsidRPr="00E11A01">
        <w:t xml:space="preserve">, </w:t>
      </w:r>
    </w:p>
    <w:p w14:paraId="11E0B453" w14:textId="77777777" w:rsidR="00111F57" w:rsidRPr="00E11A01" w:rsidRDefault="00111F57" w:rsidP="00F30B46">
      <w:pPr>
        <w:pStyle w:val="Listenabsatz"/>
        <w:numPr>
          <w:ilvl w:val="0"/>
          <w:numId w:val="34"/>
        </w:numPr>
      </w:pPr>
      <w:r w:rsidRPr="00E11A01">
        <w:t xml:space="preserve">die Spielregeln für die Arbeit im Netzwerk festzulegen (Pünktlichkeit, keine Störungen von außen, Vertraulichkeit etc.), </w:t>
      </w:r>
    </w:p>
    <w:p w14:paraId="747283F4" w14:textId="32223746" w:rsidR="00111F57" w:rsidRPr="00E11A01" w:rsidRDefault="00111F57" w:rsidP="00F30B46">
      <w:pPr>
        <w:pStyle w:val="Listenabsatz"/>
        <w:numPr>
          <w:ilvl w:val="0"/>
          <w:numId w:val="34"/>
        </w:numPr>
      </w:pPr>
      <w:r w:rsidRPr="00E11A01">
        <w:t>die organisatorischen Grundlagen für den Netzwerkverlauf zu schaffen (Terminplanung für die nächsten 12 Monate</w:t>
      </w:r>
      <w:r w:rsidR="00CC5F06">
        <w:t xml:space="preserve"> hinsichtlich der Durchfü</w:t>
      </w:r>
      <w:r w:rsidR="00CC5F06">
        <w:t>h</w:t>
      </w:r>
      <w:r w:rsidR="00CC5F06">
        <w:t>rung der Audits</w:t>
      </w:r>
      <w:r w:rsidR="00F542D6" w:rsidRPr="00E11A01">
        <w:t xml:space="preserve"> </w:t>
      </w:r>
      <w:r w:rsidRPr="00E11A01">
        <w:t>und Netzwerktreffen</w:t>
      </w:r>
      <w:r w:rsidR="00CC5F06">
        <w:t xml:space="preserve"> und deren Themen</w:t>
      </w:r>
      <w:r w:rsidR="008B31B6">
        <w:t>) und</w:t>
      </w:r>
    </w:p>
    <w:p w14:paraId="0C87A2B8" w14:textId="2B5266CE" w:rsidR="00111F57" w:rsidRPr="00E11A01" w:rsidRDefault="00111F57" w:rsidP="00F30B46">
      <w:pPr>
        <w:pStyle w:val="Listenabsatz"/>
        <w:numPr>
          <w:ilvl w:val="0"/>
          <w:numId w:val="34"/>
        </w:numPr>
      </w:pPr>
      <w:r w:rsidRPr="00E11A01">
        <w:t xml:space="preserve">die </w:t>
      </w:r>
      <w:r w:rsidR="00CC5F06">
        <w:t>Betriebsbegehungen</w:t>
      </w:r>
      <w:r w:rsidR="00F542D6" w:rsidRPr="00E11A01">
        <w:t xml:space="preserve"> </w:t>
      </w:r>
      <w:r w:rsidRPr="00E11A01">
        <w:t xml:space="preserve">in den </w:t>
      </w:r>
      <w:r w:rsidR="00AA74CF">
        <w:t>Betriebe</w:t>
      </w:r>
      <w:r w:rsidR="007E60AA">
        <w:t>n</w:t>
      </w:r>
      <w:r w:rsidRPr="00E11A01">
        <w:t xml:space="preserve"> vorzubereiten.</w:t>
      </w:r>
    </w:p>
    <w:p w14:paraId="4A7A2FAE" w14:textId="49261C65" w:rsidR="00111F57" w:rsidRPr="00E11A01" w:rsidRDefault="00111F57" w:rsidP="00111F57">
      <w:r w:rsidRPr="00E11A01">
        <w:t>Die weiteren Netzwerktreffen</w:t>
      </w:r>
      <w:r w:rsidR="00CC5F06">
        <w:t xml:space="preserve">, die jeweils bei einem der Teilnehmer stattfinden, </w:t>
      </w:r>
      <w:r w:rsidRPr="00E11A01">
        <w:t>beinhalten</w:t>
      </w:r>
      <w:r w:rsidR="00172E58">
        <w:t>:</w:t>
      </w:r>
    </w:p>
    <w:p w14:paraId="4C8400F3" w14:textId="61931F59" w:rsidR="00111F57" w:rsidRPr="00E11A01" w:rsidRDefault="00CC5F06" w:rsidP="008B31B6">
      <w:pPr>
        <w:pStyle w:val="Listenabsatz"/>
        <w:numPr>
          <w:ilvl w:val="0"/>
          <w:numId w:val="34"/>
        </w:numPr>
      </w:pPr>
      <w:r>
        <w:t>einen Betriebsr</w:t>
      </w:r>
      <w:r w:rsidR="00111F57" w:rsidRPr="00E11A01">
        <w:t>undgang, damit sich die Teilnehmer einen Überblick über die energetische Situation</w:t>
      </w:r>
      <w:r w:rsidR="007E60AA">
        <w:t xml:space="preserve"> und </w:t>
      </w:r>
      <w:r>
        <w:t>umgesetzte Maßnahmen</w:t>
      </w:r>
      <w:r w:rsidR="00111F57" w:rsidRPr="00E11A01">
        <w:t xml:space="preserve"> verschaffen können,</w:t>
      </w:r>
    </w:p>
    <w:p w14:paraId="7F2542D7" w14:textId="77777777" w:rsidR="00111F57" w:rsidRPr="00E11A01" w:rsidRDefault="00111F57" w:rsidP="008B31B6">
      <w:pPr>
        <w:pStyle w:val="Listenabsatz"/>
        <w:numPr>
          <w:ilvl w:val="0"/>
          <w:numId w:val="34"/>
        </w:numPr>
      </w:pPr>
      <w:r w:rsidRPr="00E11A01">
        <w:t>die Fachvorträge externer Referenten,</w:t>
      </w:r>
    </w:p>
    <w:p w14:paraId="538226C5" w14:textId="77777777" w:rsidR="00111F57" w:rsidRPr="00E11A01" w:rsidRDefault="00111F57" w:rsidP="008B31B6">
      <w:pPr>
        <w:pStyle w:val="Listenabsatz"/>
        <w:numPr>
          <w:ilvl w:val="0"/>
          <w:numId w:val="34"/>
        </w:numPr>
      </w:pPr>
      <w:r w:rsidRPr="00E11A01">
        <w:t>den Erfahrungsaustausch zu umgesetzten Maßnahmen,</w:t>
      </w:r>
    </w:p>
    <w:p w14:paraId="4316265D" w14:textId="31BD6D15" w:rsidR="00111F57" w:rsidRPr="00E11A01" w:rsidRDefault="00CC5F06" w:rsidP="008B31B6">
      <w:pPr>
        <w:pStyle w:val="Listenabsatz"/>
        <w:numPr>
          <w:ilvl w:val="0"/>
          <w:numId w:val="34"/>
        </w:numPr>
      </w:pPr>
      <w:r>
        <w:t>betriebsrelevante</w:t>
      </w:r>
      <w:r w:rsidR="00111F57" w:rsidRPr="00E11A01">
        <w:t xml:space="preserve"> </w:t>
      </w:r>
      <w:r>
        <w:t>Informationen aus der Politik und Wirtschaft und</w:t>
      </w:r>
    </w:p>
    <w:p w14:paraId="43CA8C9C" w14:textId="00B1413B" w:rsidR="00111F57" w:rsidRPr="00E11A01" w:rsidRDefault="00CC5F06" w:rsidP="008B31B6">
      <w:pPr>
        <w:pStyle w:val="Listenabsatz"/>
        <w:numPr>
          <w:ilvl w:val="0"/>
          <w:numId w:val="34"/>
        </w:numPr>
      </w:pPr>
      <w:r>
        <w:t xml:space="preserve">einmal </w:t>
      </w:r>
      <w:r w:rsidR="00111F57" w:rsidRPr="00E11A01">
        <w:t xml:space="preserve">jährlich </w:t>
      </w:r>
      <w:r>
        <w:t xml:space="preserve">die Präsentation und Diskussion </w:t>
      </w:r>
      <w:r w:rsidR="00111F57" w:rsidRPr="00E11A01">
        <w:t>der Ergebnisse des Mon</w:t>
      </w:r>
      <w:r w:rsidR="00111F57" w:rsidRPr="00E11A01">
        <w:t>i</w:t>
      </w:r>
      <w:r w:rsidR="00111F57" w:rsidRPr="00E11A01">
        <w:t>toring</w:t>
      </w:r>
      <w:r w:rsidR="00432AE3">
        <w:t>s</w:t>
      </w:r>
      <w:r w:rsidR="00111F57" w:rsidRPr="00E11A01">
        <w:t>.</w:t>
      </w:r>
    </w:p>
    <w:p w14:paraId="5E119AED" w14:textId="77777777" w:rsidR="000D70DB" w:rsidRPr="000D70DB" w:rsidRDefault="000D70DB" w:rsidP="000D70DB">
      <w:pPr>
        <w:shd w:val="clear" w:color="auto" w:fill="EAF1DD"/>
        <w:spacing w:after="60" w:line="260" w:lineRule="auto"/>
        <w:rPr>
          <w:b/>
          <w:bCs/>
          <w:i/>
          <w:iCs/>
        </w:rPr>
      </w:pPr>
      <w:bookmarkStart w:id="50" w:name="_Toc445118944"/>
      <w:bookmarkStart w:id="51" w:name="_Toc352431673"/>
      <w:r w:rsidRPr="000D70DB">
        <w:rPr>
          <w:b/>
          <w:bCs/>
        </w:rPr>
        <w:t xml:space="preserve">Tipps </w:t>
      </w:r>
      <w:r w:rsidRPr="000D70DB">
        <w:rPr>
          <w:rFonts w:cs="Arial"/>
          <w:b/>
          <w:noProof/>
        </w:rPr>
        <w:t>zur Themenfindung</w:t>
      </w:r>
    </w:p>
    <w:p w14:paraId="64716B22" w14:textId="77777777" w:rsidR="000D70DB" w:rsidRPr="000D70DB" w:rsidRDefault="000D70DB" w:rsidP="000D70DB">
      <w:pPr>
        <w:shd w:val="clear" w:color="auto" w:fill="EAF1DD"/>
        <w:spacing w:after="60" w:line="260" w:lineRule="auto"/>
        <w:rPr>
          <w:i/>
          <w:iCs/>
        </w:rPr>
      </w:pPr>
      <w:bookmarkStart w:id="52" w:name="_Toc304538706"/>
      <w:bookmarkStart w:id="53" w:name="_Toc310962137"/>
      <w:bookmarkStart w:id="54" w:name="_Toc318884620"/>
      <w:bookmarkStart w:id="55" w:name="_Toc318884638"/>
      <w:bookmarkStart w:id="56" w:name="_Toc336861969"/>
      <w:bookmarkStart w:id="57" w:name="_Toc336862245"/>
      <w:bookmarkStart w:id="58" w:name="_Toc304373645"/>
      <w:r w:rsidRPr="000D70DB">
        <w:rPr>
          <w:i/>
          <w:iCs/>
        </w:rPr>
        <w:t>Erfahrungsgemäß benennen die Betriebe häufig nur technische Themen. Daher sollte der Moderator einige übergeordnete Themen ins Spiel bringen, falls diese nicht genannt werden:</w:t>
      </w:r>
    </w:p>
    <w:p w14:paraId="6E27ECE9" w14:textId="77777777" w:rsidR="000D70DB" w:rsidRPr="00E11A01" w:rsidRDefault="000D70DB" w:rsidP="00B92366">
      <w:pPr>
        <w:shd w:val="clear" w:color="auto" w:fill="EAF1DD"/>
      </w:pPr>
      <w:r w:rsidRPr="00E11A01">
        <w:sym w:font="Wingdings" w:char="F08C"/>
      </w:r>
      <w:r w:rsidRPr="000D70DB">
        <w:rPr>
          <w:i/>
        </w:rPr>
        <w:t xml:space="preserve"> Wirtschaftlichkeitsberechnung, </w:t>
      </w:r>
      <w:r w:rsidRPr="00E11A01">
        <w:sym w:font="Wingdings" w:char="F08D"/>
      </w:r>
      <w:r w:rsidRPr="000D70DB">
        <w:rPr>
          <w:i/>
        </w:rPr>
        <w:t xml:space="preserve"> Energiemanagement, </w:t>
      </w:r>
      <w:r w:rsidRPr="00E11A01">
        <w:sym w:font="Wingdings" w:char="F08E"/>
      </w:r>
      <w:r w:rsidRPr="000D70DB">
        <w:rPr>
          <w:i/>
        </w:rPr>
        <w:t xml:space="preserve"> Energiedatenm</w:t>
      </w:r>
      <w:r w:rsidRPr="000D70DB">
        <w:rPr>
          <w:i/>
        </w:rPr>
        <w:t>a</w:t>
      </w:r>
      <w:r w:rsidRPr="000D70DB">
        <w:rPr>
          <w:i/>
        </w:rPr>
        <w:t xml:space="preserve">nagement/Lastmanagement, </w:t>
      </w:r>
      <w:r w:rsidRPr="00E11A01">
        <w:sym w:font="Wingdings" w:char="F08F"/>
      </w:r>
      <w:r w:rsidRPr="000D70DB">
        <w:rPr>
          <w:i/>
        </w:rPr>
        <w:t xml:space="preserve"> Mitarbeitermotivation und -einbindung, </w:t>
      </w:r>
      <w:r w:rsidRPr="00E11A01">
        <w:sym w:font="Wingdings" w:char="F090"/>
      </w:r>
      <w:r w:rsidRPr="000D70DB">
        <w:rPr>
          <w:i/>
        </w:rPr>
        <w:t xml:space="preserve"> Energieeinkauf, </w:t>
      </w:r>
      <w:r w:rsidRPr="00E11A01">
        <w:sym w:font="Wingdings" w:char="F091"/>
      </w:r>
      <w:r w:rsidRPr="000D70DB">
        <w:rPr>
          <w:i/>
        </w:rPr>
        <w:t xml:space="preserve"> technische Einkaufsbedingungen, </w:t>
      </w:r>
      <w:r w:rsidRPr="00E11A01">
        <w:sym w:font="Wingdings" w:char="F092"/>
      </w:r>
      <w:r w:rsidRPr="000D70DB">
        <w:rPr>
          <w:i/>
        </w:rPr>
        <w:t xml:space="preserve"> gesetzliche Rahmenb</w:t>
      </w:r>
      <w:r w:rsidRPr="000D70DB">
        <w:rPr>
          <w:i/>
        </w:rPr>
        <w:t>e</w:t>
      </w:r>
      <w:r w:rsidRPr="000D70DB">
        <w:rPr>
          <w:i/>
        </w:rPr>
        <w:t xml:space="preserve">dingungen, Normen, Energiepolitik und Förderprogramme, </w:t>
      </w:r>
      <w:r w:rsidRPr="00E11A01">
        <w:sym w:font="Wingdings" w:char="F093"/>
      </w:r>
      <w:r w:rsidRPr="000D70DB">
        <w:rPr>
          <w:i/>
        </w:rPr>
        <w:t xml:space="preserve"> Finanzierungs- und </w:t>
      </w:r>
      <w:proofErr w:type="spellStart"/>
      <w:r w:rsidRPr="000D70DB">
        <w:rPr>
          <w:i/>
        </w:rPr>
        <w:t>Contracting</w:t>
      </w:r>
      <w:proofErr w:type="spellEnd"/>
      <w:r w:rsidRPr="000D70DB">
        <w:rPr>
          <w:i/>
        </w:rPr>
        <w:t xml:space="preserve">-Modelle, </w:t>
      </w:r>
      <w:r w:rsidRPr="00E11A01">
        <w:sym w:font="Wingdings" w:char="F094"/>
      </w:r>
      <w:bookmarkStart w:id="59" w:name="_Toc445118945"/>
      <w:bookmarkStart w:id="60" w:name="_Toc352431674"/>
      <w:bookmarkEnd w:id="52"/>
      <w:bookmarkEnd w:id="53"/>
      <w:bookmarkEnd w:id="54"/>
      <w:bookmarkEnd w:id="55"/>
      <w:bookmarkEnd w:id="56"/>
      <w:bookmarkEnd w:id="57"/>
      <w:bookmarkEnd w:id="58"/>
      <w:r w:rsidRPr="000D70DB">
        <w:rPr>
          <w:i/>
        </w:rPr>
        <w:t xml:space="preserve"> </w:t>
      </w:r>
      <w:r w:rsidRPr="00E11A01">
        <w:t>Öffentlichkeitsarbeit</w:t>
      </w:r>
      <w:bookmarkEnd w:id="59"/>
      <w:r>
        <w:t>.</w:t>
      </w:r>
    </w:p>
    <w:bookmarkEnd w:id="60"/>
    <w:p w14:paraId="2FEADB45" w14:textId="056A2032" w:rsidR="00B92366" w:rsidRDefault="00B92366" w:rsidP="00B92366">
      <w:pPr>
        <w:spacing w:line="320" w:lineRule="atLeast"/>
      </w:pPr>
      <w:r>
        <w:lastRenderedPageBreak/>
        <w:t>Das Abschlusstreffen ist in aller Regel ein öffentlichkeitswirksames Treffen mit der Presse, auf dem die Ergebnisse vorgestellt werden. Neben den Gesamterge</w:t>
      </w:r>
      <w:r>
        <w:t>b</w:t>
      </w:r>
      <w:r>
        <w:t>nissen sollten hier auch noch einmal die Teilnehmer mit ihren erreichten Zielen kurz vorgestellt werden</w:t>
      </w:r>
    </w:p>
    <w:p w14:paraId="4850C92B" w14:textId="7433DF3C" w:rsidR="00B61159" w:rsidRPr="00B92366" w:rsidRDefault="00B92366" w:rsidP="00B92366">
      <w:pPr>
        <w:spacing w:line="320" w:lineRule="atLeast"/>
      </w:pPr>
      <w:r>
        <w:t>Wenn die Zusammenarbeit im Netzwerk gut verläuft, ist es durchaus üblich das Netzwerk fortzusetzten.</w:t>
      </w:r>
      <w:r w:rsidR="00C97DDC">
        <w:t xml:space="preserve"> Anzahl und Umfang der Netzwerktreffen sowie die Th</w:t>
      </w:r>
      <w:r w:rsidR="00C97DDC">
        <w:t>e</w:t>
      </w:r>
      <w:r w:rsidR="00C97DDC">
        <w:t>mengebiete können dann bei Bedarf auch angepasst werden.</w:t>
      </w:r>
    </w:p>
    <w:p w14:paraId="4C8119CF" w14:textId="0B0134BC" w:rsidR="00A60589" w:rsidRPr="00E11A01" w:rsidRDefault="00A60589" w:rsidP="007B1125">
      <w:pPr>
        <w:pStyle w:val="berschrift2"/>
      </w:pPr>
      <w:bookmarkStart w:id="61" w:name="_Toc459299812"/>
      <w:r w:rsidRPr="00E11A01">
        <w:t>Vor</w:t>
      </w:r>
      <w:r w:rsidR="00C90668">
        <w:t>bereitung, Durchführung, Nachbereitung</w:t>
      </w:r>
      <w:bookmarkEnd w:id="50"/>
      <w:bookmarkEnd w:id="61"/>
    </w:p>
    <w:bookmarkEnd w:id="51"/>
    <w:p w14:paraId="3C0E4ADA" w14:textId="0B5A610B" w:rsidR="00B61159" w:rsidRPr="00B61159" w:rsidRDefault="00B61159" w:rsidP="00B61159">
      <w:pPr>
        <w:pStyle w:val="Untertitel"/>
        <w:rPr>
          <w:color w:val="008045"/>
        </w:rPr>
      </w:pPr>
      <w:r w:rsidRPr="00B61159">
        <w:rPr>
          <w:color w:val="008045"/>
        </w:rPr>
        <w:t>Vorbereitung</w:t>
      </w:r>
    </w:p>
    <w:p w14:paraId="0FC7EB93" w14:textId="5CC733F4" w:rsidR="00A60589" w:rsidRPr="00E11A01" w:rsidRDefault="00A60589" w:rsidP="00A60589">
      <w:pPr>
        <w:spacing w:line="320" w:lineRule="atLeast"/>
      </w:pPr>
      <w:r w:rsidRPr="00E11A01">
        <w:t xml:space="preserve">Die Vorbereitung der einzelnen Netzwerktreffen erfolgt </w:t>
      </w:r>
      <w:r w:rsidR="003F18F2">
        <w:t>in Abstimmung</w:t>
      </w:r>
      <w:r w:rsidRPr="00E11A01">
        <w:t xml:space="preserve"> zwischen Moderator und den beteiligten </w:t>
      </w:r>
      <w:r w:rsidR="00AA74CF">
        <w:t>Betriebe</w:t>
      </w:r>
      <w:r w:rsidR="007E60AA">
        <w:t>n</w:t>
      </w:r>
      <w:r w:rsidRPr="00E11A01">
        <w:t xml:space="preserve">. </w:t>
      </w:r>
      <w:r w:rsidR="00185B68">
        <w:t>Folgende Punkte sind relevant</w:t>
      </w:r>
      <w:r w:rsidRPr="00E11A01">
        <w:t>:</w:t>
      </w:r>
    </w:p>
    <w:p w14:paraId="03A523EC" w14:textId="60854D02" w:rsidR="00A60589" w:rsidRPr="00E11A01" w:rsidRDefault="00A60589" w:rsidP="00185B68">
      <w:pPr>
        <w:pStyle w:val="Listenabsatz"/>
        <w:numPr>
          <w:ilvl w:val="0"/>
          <w:numId w:val="34"/>
        </w:numPr>
      </w:pPr>
      <w:r w:rsidRPr="00E11A01">
        <w:t>Rechtzeitige Kontaktaufnahme mit de</w:t>
      </w:r>
      <w:r w:rsidR="00185B68">
        <w:t>m</w:t>
      </w:r>
      <w:r w:rsidRPr="00E11A01">
        <w:t xml:space="preserve"> </w:t>
      </w:r>
      <w:r w:rsidR="00185B68">
        <w:t>Betrieb</w:t>
      </w:r>
      <w:r w:rsidRPr="00E11A01">
        <w:t xml:space="preserve">, bei </w:t>
      </w:r>
      <w:r w:rsidR="00185B68">
        <w:t>dem</w:t>
      </w:r>
      <w:r w:rsidRPr="00E11A01">
        <w:t xml:space="preserve"> </w:t>
      </w:r>
      <w:r w:rsidR="00185B68">
        <w:t>das Netzwer</w:t>
      </w:r>
      <w:r w:rsidR="00185B68">
        <w:t>k</w:t>
      </w:r>
      <w:r w:rsidR="00185B68">
        <w:t>treffen stattfindet</w:t>
      </w:r>
      <w:r w:rsidRPr="00E11A01">
        <w:t xml:space="preserve">. Zu </w:t>
      </w:r>
      <w:r w:rsidR="00185B68">
        <w:t>klären sind u.a. Räumlichkeiten, technische Aussta</w:t>
      </w:r>
      <w:r w:rsidR="00185B68">
        <w:t>t</w:t>
      </w:r>
      <w:r w:rsidR="00185B68">
        <w:t>tung</w:t>
      </w:r>
      <w:r w:rsidRPr="00E11A01">
        <w:t>, Besucherausweise, Zugangsbeschränkungen</w:t>
      </w:r>
      <w:r w:rsidR="00185B68">
        <w:t xml:space="preserve"> und Sicherheitsrichtl</w:t>
      </w:r>
      <w:r w:rsidR="00185B68">
        <w:t>i</w:t>
      </w:r>
      <w:r w:rsidR="00185B68">
        <w:t>nien</w:t>
      </w:r>
    </w:p>
    <w:p w14:paraId="715FCD14" w14:textId="2B2024FD" w:rsidR="00A60589" w:rsidRPr="00E11A01" w:rsidRDefault="00A60589" w:rsidP="00185B68">
      <w:pPr>
        <w:pStyle w:val="Listenabsatz"/>
        <w:numPr>
          <w:ilvl w:val="0"/>
          <w:numId w:val="34"/>
        </w:numPr>
      </w:pPr>
      <w:r w:rsidRPr="00E11A01">
        <w:t xml:space="preserve">Recherche nach externen Referenten und </w:t>
      </w:r>
      <w:r w:rsidR="00172E58">
        <w:t>D</w:t>
      </w:r>
      <w:r w:rsidR="00172E58" w:rsidRPr="00E11A01">
        <w:t xml:space="preserve">efinieren </w:t>
      </w:r>
      <w:r w:rsidRPr="00E11A01">
        <w:t>der Vortragsinhalte</w:t>
      </w:r>
      <w:r w:rsidR="00116A70">
        <w:t xml:space="preserve"> (keine Werbevorträge!)</w:t>
      </w:r>
    </w:p>
    <w:p w14:paraId="034B68E3" w14:textId="378E49F1" w:rsidR="00A60589" w:rsidRPr="00E11A01" w:rsidRDefault="00957D5E" w:rsidP="00185B68">
      <w:pPr>
        <w:pStyle w:val="Listenabsatz"/>
        <w:numPr>
          <w:ilvl w:val="0"/>
          <w:numId w:val="34"/>
        </w:numPr>
      </w:pPr>
      <w:r>
        <w:t>Einholen von</w:t>
      </w:r>
      <w:r w:rsidR="00A60589" w:rsidRPr="00E11A01">
        <w:t xml:space="preserve"> aktuelle</w:t>
      </w:r>
      <w:r>
        <w:t>n</w:t>
      </w:r>
      <w:r w:rsidR="00A60589" w:rsidRPr="00E11A01">
        <w:t xml:space="preserve"> Informationen aus der Energiepolitik, zu Förde</w:t>
      </w:r>
      <w:r w:rsidR="00A60589" w:rsidRPr="00E11A01">
        <w:t>r</w:t>
      </w:r>
      <w:r w:rsidR="00A60589" w:rsidRPr="00E11A01">
        <w:t xml:space="preserve">programmen </w:t>
      </w:r>
      <w:r w:rsidR="00185B68">
        <w:t>und interessanten Veranstaltungen</w:t>
      </w:r>
    </w:p>
    <w:p w14:paraId="7F03803D" w14:textId="4246F769" w:rsidR="00A60589" w:rsidRPr="00E11A01" w:rsidRDefault="00185B68" w:rsidP="00185B68">
      <w:pPr>
        <w:pStyle w:val="Listenabsatz"/>
        <w:numPr>
          <w:ilvl w:val="0"/>
          <w:numId w:val="34"/>
        </w:numPr>
      </w:pPr>
      <w:r>
        <w:t>Teilnehmer</w:t>
      </w:r>
      <w:r w:rsidR="00A60589" w:rsidRPr="00E11A01">
        <w:t xml:space="preserve"> </w:t>
      </w:r>
      <w:r w:rsidR="007E60AA">
        <w:t>anfragen</w:t>
      </w:r>
      <w:r w:rsidR="00A60589" w:rsidRPr="00E11A01">
        <w:t xml:space="preserve">, </w:t>
      </w:r>
      <w:r>
        <w:t>ob sie</w:t>
      </w:r>
      <w:r w:rsidR="00A60589" w:rsidRPr="00E11A01">
        <w:t xml:space="preserve"> umgesetzte Maßnahmen vorstellen</w:t>
      </w:r>
      <w:r w:rsidR="007E60AA">
        <w:t xml:space="preserve"> können</w:t>
      </w:r>
    </w:p>
    <w:p w14:paraId="445B91B5" w14:textId="75C283CB" w:rsidR="00A60589" w:rsidRDefault="00A60589" w:rsidP="00185B68">
      <w:pPr>
        <w:pStyle w:val="Listenabsatz"/>
        <w:numPr>
          <w:ilvl w:val="0"/>
          <w:numId w:val="34"/>
        </w:numPr>
      </w:pPr>
      <w:r w:rsidRPr="00E11A01">
        <w:t>Versand der Agenda</w:t>
      </w:r>
      <w:r w:rsidR="00185B68">
        <w:t xml:space="preserve"> mit Anhängen (u.a. Anfahrtsskizze, Sicherheitshi</w:t>
      </w:r>
      <w:r w:rsidR="00185B68">
        <w:t>n</w:t>
      </w:r>
      <w:r w:rsidR="00185B68">
        <w:t>weisen)</w:t>
      </w:r>
    </w:p>
    <w:p w14:paraId="49F83B5C" w14:textId="425D292B" w:rsidR="00B61159" w:rsidRDefault="00B61159" w:rsidP="00B61159">
      <w:pPr>
        <w:pStyle w:val="Untertitel"/>
        <w:numPr>
          <w:ilvl w:val="0"/>
          <w:numId w:val="0"/>
        </w:numPr>
        <w:rPr>
          <w:color w:val="008045"/>
        </w:rPr>
      </w:pPr>
      <w:r>
        <w:rPr>
          <w:color w:val="008045"/>
        </w:rPr>
        <w:t>Durchführung</w:t>
      </w:r>
    </w:p>
    <w:p w14:paraId="52ED7D37" w14:textId="2EF9FFA2" w:rsidR="00B22C73" w:rsidRDefault="00B22C73" w:rsidP="00B61159">
      <w:r>
        <w:t xml:space="preserve">Die Moderation der Netzwerktreffen erfordert </w:t>
      </w:r>
      <w:r w:rsidR="00B106DC">
        <w:t xml:space="preserve">eine </w:t>
      </w:r>
      <w:r>
        <w:t>offene Kommunikation, Ei</w:t>
      </w:r>
      <w:r>
        <w:t>n</w:t>
      </w:r>
      <w:r>
        <w:t xml:space="preserve">fühlungsvermögen für Stimmungen und ein effektives Zeitmanagement. Der Moderator leitet die gesamte Veranstaltung. Insbesondere bei Diskussionen muss er den Prozess aktiv steuern ohne den inhaltlichen Verlauf zu bestimmen. Er verschafft den Teilnehmern Gelegenheiten, damit sie die für sie wichtigen Informationen erlangen können. </w:t>
      </w:r>
    </w:p>
    <w:p w14:paraId="0B01C527" w14:textId="11B97961" w:rsidR="00B22C73" w:rsidRPr="00B61159" w:rsidRDefault="00B22C73" w:rsidP="00B61159">
      <w:r>
        <w:t xml:space="preserve">Dieser Informations- und Erfahrungsaustauch funktioniert insbesondere dann, wenn </w:t>
      </w:r>
      <w:r w:rsidR="00A6020A">
        <w:t>sich aus den</w:t>
      </w:r>
      <w:r>
        <w:t xml:space="preserve"> </w:t>
      </w:r>
      <w:r w:rsidR="00A6020A">
        <w:t>Teilnehmern auf Basis von Vertrauen und gegenseitiger Wertschätzung mit der Zeit ein Team bildet. Dies zu initiieren und zu unterstützen ist die wesentliche Aufgabe des Moderators.</w:t>
      </w:r>
    </w:p>
    <w:p w14:paraId="4500DF49" w14:textId="305D3974" w:rsidR="00B61159" w:rsidRPr="00B61159" w:rsidRDefault="00B61159" w:rsidP="00B61159">
      <w:pPr>
        <w:pStyle w:val="Untertitel"/>
        <w:rPr>
          <w:color w:val="008045"/>
        </w:rPr>
      </w:pPr>
      <w:r>
        <w:rPr>
          <w:color w:val="008045"/>
        </w:rPr>
        <w:t>Nach</w:t>
      </w:r>
      <w:r w:rsidRPr="00B61159">
        <w:rPr>
          <w:color w:val="008045"/>
        </w:rPr>
        <w:t>bereitung</w:t>
      </w:r>
    </w:p>
    <w:p w14:paraId="530A1628" w14:textId="22047246" w:rsidR="00B61159" w:rsidRPr="00B61159" w:rsidRDefault="0022135A" w:rsidP="00B61159">
      <w:r>
        <w:t>Die Nachbereitung besteht für den Moderator aus der Anfertigung des Prot</w:t>
      </w:r>
      <w:r w:rsidR="003F1440">
        <w:t>o</w:t>
      </w:r>
      <w:r w:rsidR="003F1440">
        <w:t>kolls, da</w:t>
      </w:r>
      <w:r>
        <w:t>s die wesentlichen Inhalte der Veranstaltung aussagekräftig zusamme</w:t>
      </w:r>
      <w:r>
        <w:t>n</w:t>
      </w:r>
      <w:r>
        <w:t>fasst und die Klärung offener Fragen.</w:t>
      </w:r>
    </w:p>
    <w:p w14:paraId="1F8C8C88" w14:textId="5E424B4A" w:rsidR="00FB7298" w:rsidRPr="00E11A01" w:rsidRDefault="00B61159" w:rsidP="00FB7298">
      <w:pPr>
        <w:pStyle w:val="berschrift2"/>
      </w:pPr>
      <w:bookmarkStart w:id="62" w:name="_Toc459299813"/>
      <w:r>
        <w:lastRenderedPageBreak/>
        <w:t xml:space="preserve">Kommunikation und </w:t>
      </w:r>
      <w:r w:rsidR="00FB7298" w:rsidRPr="00E11A01">
        <w:t>Öffentlichkeitsarbeit</w:t>
      </w:r>
      <w:bookmarkEnd w:id="62"/>
    </w:p>
    <w:p w14:paraId="0ADD5A97" w14:textId="51CC7836" w:rsidR="00A4139C" w:rsidRDefault="00A4139C" w:rsidP="00A4139C">
      <w:pPr>
        <w:pStyle w:val="Untertitel"/>
        <w:numPr>
          <w:ilvl w:val="0"/>
          <w:numId w:val="0"/>
        </w:numPr>
        <w:rPr>
          <w:color w:val="008045"/>
        </w:rPr>
      </w:pPr>
      <w:r>
        <w:rPr>
          <w:color w:val="008045"/>
        </w:rPr>
        <w:t>Kommunikation</w:t>
      </w:r>
    </w:p>
    <w:p w14:paraId="7F6525B8" w14:textId="0B37CC5D" w:rsidR="00BB1BFD" w:rsidRDefault="00BB1BFD" w:rsidP="00BB1BFD">
      <w:r>
        <w:t>Um den Prozess der Teambildung zu unterstützen ist es sinnvoll, mit den Teilne</w:t>
      </w:r>
      <w:r>
        <w:t>h</w:t>
      </w:r>
      <w:r>
        <w:t>mer</w:t>
      </w:r>
      <w:r w:rsidR="00B106DC">
        <w:t>n</w:t>
      </w:r>
      <w:r>
        <w:t xml:space="preserve"> auch zwischen den Netzwerktreffen zu kommunizieren. Das kann der Ve</w:t>
      </w:r>
      <w:r>
        <w:t>r</w:t>
      </w:r>
      <w:r>
        <w:t>sand von wichtigen Informationen sein oder auch die Planung einer Freizeitve</w:t>
      </w:r>
      <w:r>
        <w:t>r</w:t>
      </w:r>
      <w:r>
        <w:t>anstaltung. Hierbei kommt es auf die Qualität (Inhalte) und nicht auf die Qua</w:t>
      </w:r>
      <w:r>
        <w:t>n</w:t>
      </w:r>
      <w:r>
        <w:t>tität der Kommunikation an. Des Weiteren sollte die Kommunikation der Tei</w:t>
      </w:r>
      <w:r>
        <w:t>l</w:t>
      </w:r>
      <w:r>
        <w:t xml:space="preserve">nehmer </w:t>
      </w:r>
      <w:r w:rsidR="00B106DC">
        <w:t>untereinander auch</w:t>
      </w:r>
      <w:r>
        <w:t xml:space="preserve"> unterstützt werden.</w:t>
      </w:r>
    </w:p>
    <w:p w14:paraId="588634AC" w14:textId="3A9E4FB1" w:rsidR="00BB1BFD" w:rsidRPr="00BB1BFD" w:rsidRDefault="00BB1BFD" w:rsidP="00BB1BFD">
      <w:r>
        <w:t>Der Moderator (ggf. der energietechnische Berater) kann auch Hilfestellung bei der Kommunikation einzelner Teilnehmer gegenüber dessen Geschäftsleitung geben, z. B um Entscheidungen schneller herbeizuführen.</w:t>
      </w:r>
    </w:p>
    <w:p w14:paraId="2DF71945" w14:textId="4DF8ADAB" w:rsidR="00BB1BFD" w:rsidRPr="00BB1BFD" w:rsidRDefault="00BB1BFD" w:rsidP="00BB1BFD">
      <w:pPr>
        <w:pStyle w:val="Untertitel"/>
        <w:numPr>
          <w:ilvl w:val="0"/>
          <w:numId w:val="0"/>
        </w:numPr>
        <w:rPr>
          <w:color w:val="008045"/>
        </w:rPr>
      </w:pPr>
      <w:r w:rsidRPr="00BB1BFD">
        <w:rPr>
          <w:color w:val="008045"/>
        </w:rPr>
        <w:t xml:space="preserve">Öffentlichkeitsarbeit </w:t>
      </w:r>
    </w:p>
    <w:p w14:paraId="5529750C" w14:textId="4CFFABC5" w:rsidR="00364923" w:rsidRPr="00E11A01" w:rsidRDefault="00364923" w:rsidP="00364923">
      <w:pPr>
        <w:spacing w:line="320" w:lineRule="atLeast"/>
      </w:pPr>
      <w:r w:rsidRPr="00E11A01">
        <w:t xml:space="preserve">Inwieweit die Ergebnisse </w:t>
      </w:r>
      <w:r w:rsidR="000D70DB">
        <w:t xml:space="preserve">der Audits </w:t>
      </w:r>
      <w:r w:rsidRPr="00E11A01">
        <w:t xml:space="preserve">und auch die Ergebnisse des </w:t>
      </w:r>
      <w:r w:rsidR="007624BB">
        <w:t>jährli</w:t>
      </w:r>
      <w:r w:rsidR="007624BB" w:rsidRPr="00E11A01">
        <w:t>chen</w:t>
      </w:r>
      <w:r w:rsidRPr="00E11A01">
        <w:t xml:space="preserve"> M</w:t>
      </w:r>
      <w:r w:rsidRPr="00E11A01">
        <w:t>o</w:t>
      </w:r>
      <w:r w:rsidRPr="00E11A01">
        <w:t>nitoring</w:t>
      </w:r>
      <w:r w:rsidR="00432AE3">
        <w:t>s</w:t>
      </w:r>
      <w:r w:rsidRPr="00E11A01">
        <w:t xml:space="preserve"> nach außen kommuniziert werden, </w:t>
      </w:r>
      <w:r w:rsidR="000F0268">
        <w:t xml:space="preserve">bestimmt jedes Netzwerk für sich. Grundsätzlich besteht seitens der Betriebe hierzu meist ein Interesse. </w:t>
      </w:r>
    </w:p>
    <w:p w14:paraId="44CE5E29" w14:textId="1F200F65" w:rsidR="000F0268" w:rsidRPr="00E11A01" w:rsidRDefault="007624BB" w:rsidP="000F0268">
      <w:pPr>
        <w:spacing w:line="320" w:lineRule="atLeast"/>
      </w:pPr>
      <w:r w:rsidRPr="00E11A01">
        <w:t xml:space="preserve">Entschließen sich die Teilnehmer zu einer </w:t>
      </w:r>
      <w:r w:rsidR="000F0268">
        <w:t xml:space="preserve">öffentlichen </w:t>
      </w:r>
      <w:r w:rsidRPr="00E11A01">
        <w:t>Kommunikation der Net</w:t>
      </w:r>
      <w:r w:rsidRPr="00E11A01">
        <w:t>z</w:t>
      </w:r>
      <w:r w:rsidRPr="00E11A01">
        <w:t xml:space="preserve">werkziele und zur Präsentation </w:t>
      </w:r>
      <w:r w:rsidR="000F0268">
        <w:t>von Ergebnissen aus der Netzwerkarbeit</w:t>
      </w:r>
      <w:r w:rsidR="00D900A0">
        <w:t>,</w:t>
      </w:r>
      <w:r w:rsidRPr="00E11A01">
        <w:t xml:space="preserve"> bereitet der Netzwerkträger in Zusammenarbeit mit dem Moderator Pressemitteilungen</w:t>
      </w:r>
      <w:r w:rsidR="00B106DC">
        <w:t xml:space="preserve"> und/oder</w:t>
      </w:r>
      <w:r w:rsidR="00B106DC" w:rsidRPr="00E11A01">
        <w:t xml:space="preserve"> </w:t>
      </w:r>
      <w:r w:rsidRPr="00E11A01">
        <w:t>Pressekonferenzen vor.</w:t>
      </w:r>
      <w:r w:rsidR="000F0268">
        <w:t xml:space="preserve"> Hierbei kann es sinnvoll sein, entsprechende Abteilungen der </w:t>
      </w:r>
      <w:r w:rsidR="00B106DC">
        <w:t xml:space="preserve">teilnehmenden Betriebe </w:t>
      </w:r>
      <w:r w:rsidR="000F0268">
        <w:t>mit einzubeziehen. Diese haben eine hohe Kompetenz und sind gut vernetzt.</w:t>
      </w:r>
    </w:p>
    <w:p w14:paraId="327C3E0D" w14:textId="312FA1D7" w:rsidR="00364923" w:rsidRPr="00E11A01" w:rsidRDefault="000F0268" w:rsidP="00364923">
      <w:pPr>
        <w:spacing w:line="320" w:lineRule="atLeast"/>
      </w:pPr>
      <w:r>
        <w:t>Die LEEN GmbH stellt ab 2017 auch eine Homepage zur Verfügung</w:t>
      </w:r>
      <w:r w:rsidR="007624BB" w:rsidRPr="00E11A01">
        <w:t xml:space="preserve">, </w:t>
      </w:r>
      <w:r>
        <w:t xml:space="preserve">auf der sich </w:t>
      </w:r>
      <w:r w:rsidRPr="00E11A01">
        <w:t xml:space="preserve">die teilnehmenden </w:t>
      </w:r>
      <w:r>
        <w:t>Betriebe und das Netzwerkteam vorstellen können und die sie bei der Durchführung der Netzwerkarbeit unterstützt.</w:t>
      </w:r>
    </w:p>
    <w:p w14:paraId="78F66BE0" w14:textId="356DE341" w:rsidR="00C02D61" w:rsidRPr="00E11A01" w:rsidRDefault="00C02D61" w:rsidP="007B1125">
      <w:pPr>
        <w:pStyle w:val="berschrift1"/>
      </w:pPr>
      <w:bookmarkStart w:id="63" w:name="_Toc352431675"/>
      <w:bookmarkStart w:id="64" w:name="_Toc445118946"/>
      <w:bookmarkStart w:id="65" w:name="_Ref458526592"/>
      <w:bookmarkStart w:id="66" w:name="_Toc459299814"/>
      <w:r w:rsidRPr="00E11A01">
        <w:lastRenderedPageBreak/>
        <w:t>Monitoring</w:t>
      </w:r>
      <w:bookmarkEnd w:id="63"/>
      <w:bookmarkEnd w:id="64"/>
      <w:bookmarkEnd w:id="65"/>
      <w:bookmarkEnd w:id="66"/>
      <w:r w:rsidR="00D83AA9">
        <w:t xml:space="preserve"> </w:t>
      </w:r>
    </w:p>
    <w:p w14:paraId="1E4741FF" w14:textId="2EBB84F1" w:rsidR="002D7416" w:rsidRPr="00E11A01" w:rsidRDefault="002D7416" w:rsidP="00364923">
      <w:pPr>
        <w:rPr>
          <w:bCs/>
        </w:rPr>
      </w:pPr>
      <w:bookmarkStart w:id="67" w:name="_Toc352431676"/>
      <w:r>
        <w:rPr>
          <w:bCs/>
        </w:rPr>
        <w:t>Ziel des Monitorings ist es die Effekte der umgesetzten Maßnahmen darzustellen. Dies geschieht in Bezug auf die Energieeinsparung, die CO</w:t>
      </w:r>
      <w:r w:rsidRPr="002D7416">
        <w:rPr>
          <w:bCs/>
          <w:vertAlign w:val="subscript"/>
        </w:rPr>
        <w:t>2</w:t>
      </w:r>
      <w:r>
        <w:rPr>
          <w:bCs/>
        </w:rPr>
        <w:t>-Reduktion und die Wirtschaftlichkeit.</w:t>
      </w:r>
    </w:p>
    <w:p w14:paraId="1F043B6A" w14:textId="2BFB51DC" w:rsidR="00364923" w:rsidRPr="00E11A01" w:rsidRDefault="00364923" w:rsidP="00364923">
      <w:pPr>
        <w:rPr>
          <w:bCs/>
        </w:rPr>
      </w:pPr>
      <w:r w:rsidRPr="00E11A01">
        <w:rPr>
          <w:bCs/>
        </w:rPr>
        <w:t xml:space="preserve">Das Monitoring nach </w:t>
      </w:r>
      <w:r w:rsidR="00432AE3" w:rsidRPr="00E11A01">
        <w:rPr>
          <w:bCs/>
        </w:rPr>
        <w:t>LEEN</w:t>
      </w:r>
      <w:r w:rsidR="00432AE3">
        <w:rPr>
          <w:bCs/>
        </w:rPr>
        <w:t>-</w:t>
      </w:r>
      <w:r w:rsidR="006E1F21">
        <w:rPr>
          <w:bCs/>
        </w:rPr>
        <w:t>Standard</w:t>
      </w:r>
      <w:r w:rsidR="00432AE3">
        <w:rPr>
          <w:bCs/>
        </w:rPr>
        <w:t xml:space="preserve"> </w:t>
      </w:r>
      <w:r w:rsidRPr="00E11A01">
        <w:rPr>
          <w:bCs/>
        </w:rPr>
        <w:t xml:space="preserve">ist ISO 50001 konform. </w:t>
      </w:r>
    </w:p>
    <w:p w14:paraId="3C7F6E9A" w14:textId="544498F6" w:rsidR="00FF0786" w:rsidRDefault="002D7416" w:rsidP="00FF0786">
      <w:pPr>
        <w:rPr>
          <w:bCs/>
        </w:rPr>
      </w:pPr>
      <w:r>
        <w:rPr>
          <w:bCs/>
        </w:rPr>
        <w:t>Die LEEN GmbH hat ein System für ein maßnahmenbasiertes Monitoring entw</w:t>
      </w:r>
      <w:r>
        <w:rPr>
          <w:bCs/>
        </w:rPr>
        <w:t>i</w:t>
      </w:r>
      <w:r>
        <w:rPr>
          <w:bCs/>
        </w:rPr>
        <w:t>ckelt. D.</w:t>
      </w:r>
      <w:r w:rsidR="00B106DC">
        <w:rPr>
          <w:bCs/>
        </w:rPr>
        <w:t> </w:t>
      </w:r>
      <w:r>
        <w:rPr>
          <w:bCs/>
        </w:rPr>
        <w:t xml:space="preserve">h. jede umgesetzte Maßnahme muss mit ihren </w:t>
      </w:r>
      <w:r w:rsidR="00B106DC">
        <w:rPr>
          <w:bCs/>
        </w:rPr>
        <w:t>(technischen und wir</w:t>
      </w:r>
      <w:r w:rsidR="00B106DC">
        <w:rPr>
          <w:bCs/>
        </w:rPr>
        <w:t>t</w:t>
      </w:r>
      <w:r w:rsidR="00B106DC">
        <w:rPr>
          <w:bCs/>
        </w:rPr>
        <w:t xml:space="preserve">schaftlichen) </w:t>
      </w:r>
      <w:r>
        <w:rPr>
          <w:bCs/>
        </w:rPr>
        <w:t xml:space="preserve">Eckdaten in das Monitoring-System eingegeben werden. </w:t>
      </w:r>
      <w:r w:rsidR="004A52D3">
        <w:rPr>
          <w:bCs/>
        </w:rPr>
        <w:t>Im Mon</w:t>
      </w:r>
      <w:r w:rsidR="004A52D3">
        <w:rPr>
          <w:bCs/>
        </w:rPr>
        <w:t>i</w:t>
      </w:r>
      <w:r w:rsidR="004A52D3">
        <w:rPr>
          <w:bCs/>
        </w:rPr>
        <w:t xml:space="preserve">toring werden für das jeweils aktuelle Jahr </w:t>
      </w:r>
      <w:r w:rsidR="00FF0786">
        <w:rPr>
          <w:bCs/>
        </w:rPr>
        <w:t xml:space="preserve">dann </w:t>
      </w:r>
      <w:r w:rsidR="004A52D3" w:rsidRPr="00E11A01">
        <w:rPr>
          <w:bCs/>
        </w:rPr>
        <w:t>alle Maßnahmen auf</w:t>
      </w:r>
      <w:r w:rsidR="004A52D3">
        <w:rPr>
          <w:bCs/>
        </w:rPr>
        <w:t>gelistet</w:t>
      </w:r>
      <w:r w:rsidR="004A52D3" w:rsidRPr="00E11A01">
        <w:rPr>
          <w:bCs/>
        </w:rPr>
        <w:t xml:space="preserve">, die </w:t>
      </w:r>
      <w:r w:rsidR="004A52D3">
        <w:rPr>
          <w:bCs/>
        </w:rPr>
        <w:t>nach dem Basisjahr umgesetzt wurden und noch wirksam sind. Da die Ei</w:t>
      </w:r>
      <w:r w:rsidR="004A52D3">
        <w:rPr>
          <w:bCs/>
        </w:rPr>
        <w:t>n</w:t>
      </w:r>
      <w:r w:rsidR="004A52D3">
        <w:rPr>
          <w:bCs/>
        </w:rPr>
        <w:t xml:space="preserve">sparung </w:t>
      </w:r>
      <w:r w:rsidR="004A52D3" w:rsidRPr="00E11A01">
        <w:rPr>
          <w:bCs/>
        </w:rPr>
        <w:t>der Maßnahme nur einmal ermittelt wird, werden Wirkungseinflüsse (Klima, Produktionsänderungen o. ä.) auf diesen Effekt rechnerisch für jedes Jahr berücksichtigt (z. B. Erhöhung der Produktion =&gt; Erhöhung der Einspar</w:t>
      </w:r>
      <w:r w:rsidR="00FF0786">
        <w:rPr>
          <w:bCs/>
        </w:rPr>
        <w:t xml:space="preserve">ung). Für </w:t>
      </w:r>
      <w:r w:rsidR="00B106DC">
        <w:rPr>
          <w:bCs/>
        </w:rPr>
        <w:t xml:space="preserve">die </w:t>
      </w:r>
      <w:r w:rsidR="00FF0786">
        <w:rPr>
          <w:bCs/>
        </w:rPr>
        <w:t>Energieeinsparung bedeutet das: Am Ende des Jahres wird der Energi</w:t>
      </w:r>
      <w:r w:rsidR="00FF0786">
        <w:rPr>
          <w:bCs/>
        </w:rPr>
        <w:t>e</w:t>
      </w:r>
      <w:r w:rsidR="00FF0786">
        <w:rPr>
          <w:bCs/>
        </w:rPr>
        <w:t>verbrauch berechnet, wie er sich ohne die wirksamen Maßnahmen ergeben hätte und zu dem tatsächlichen Verbrauch, in dem die Effekte der wirksamen Maßnahmen enthalten sind, ins Verhältnis gesetzt.</w:t>
      </w:r>
    </w:p>
    <w:p w14:paraId="1C489218" w14:textId="4E43BD14" w:rsidR="004A52D3" w:rsidRDefault="004A52D3" w:rsidP="00364923">
      <w:pPr>
        <w:rPr>
          <w:bCs/>
        </w:rPr>
      </w:pPr>
      <w:r w:rsidRPr="00E11A01">
        <w:rPr>
          <w:bCs/>
        </w:rPr>
        <w:t xml:space="preserve">Liegt die Einsparung eines Betriebs im </w:t>
      </w:r>
      <w:r w:rsidR="00FF0786">
        <w:rPr>
          <w:bCs/>
        </w:rPr>
        <w:t>betrachteten Jahr</w:t>
      </w:r>
      <w:r w:rsidRPr="00E11A01">
        <w:rPr>
          <w:bCs/>
        </w:rPr>
        <w:t xml:space="preserve"> durch die umgesetzten Maßnahmen bei 30 </w:t>
      </w:r>
      <w:proofErr w:type="spellStart"/>
      <w:r w:rsidRPr="00E11A01">
        <w:rPr>
          <w:bCs/>
        </w:rPr>
        <w:t>MWh</w:t>
      </w:r>
      <w:proofErr w:type="spellEnd"/>
      <w:r w:rsidRPr="00E11A01">
        <w:rPr>
          <w:bCs/>
        </w:rPr>
        <w:t xml:space="preserve"> und hat der Betrieb </w:t>
      </w:r>
      <w:r w:rsidR="00FF0786">
        <w:rPr>
          <w:bCs/>
        </w:rPr>
        <w:t>real 270</w:t>
      </w:r>
      <w:r w:rsidRPr="00E11A01">
        <w:rPr>
          <w:bCs/>
        </w:rPr>
        <w:t xml:space="preserve"> </w:t>
      </w:r>
      <w:proofErr w:type="spellStart"/>
      <w:r w:rsidRPr="00E11A01">
        <w:rPr>
          <w:bCs/>
        </w:rPr>
        <w:t>MWh</w:t>
      </w:r>
      <w:proofErr w:type="spellEnd"/>
      <w:r w:rsidRPr="00E11A01">
        <w:rPr>
          <w:bCs/>
        </w:rPr>
        <w:t xml:space="preserve"> verbraucht, so liegt die </w:t>
      </w:r>
      <w:r w:rsidR="00FF0786">
        <w:rPr>
          <w:bCs/>
        </w:rPr>
        <w:t>Einsparung</w:t>
      </w:r>
      <w:r w:rsidRPr="00E11A01">
        <w:rPr>
          <w:bCs/>
        </w:rPr>
        <w:t xml:space="preserve"> bei 10%.</w:t>
      </w:r>
    </w:p>
    <w:bookmarkEnd w:id="67"/>
    <w:p w14:paraId="0D6B2AB3" w14:textId="77777777" w:rsidR="00DB6FAA" w:rsidRDefault="00DB6FAA" w:rsidP="00DB6FAA">
      <w:pPr>
        <w:rPr>
          <w:rFonts w:eastAsiaTheme="majorEastAsia"/>
        </w:rPr>
      </w:pPr>
      <w:r>
        <w:rPr>
          <w:rFonts w:eastAsiaTheme="majorEastAsia"/>
        </w:rPr>
        <w:t>Die wesentlichen Vorteile dieses Ansatzes sind folgende:</w:t>
      </w:r>
    </w:p>
    <w:p w14:paraId="7D728A52" w14:textId="66ACEE9B" w:rsidR="00DB6FAA" w:rsidRPr="00DB6FAA" w:rsidRDefault="00DB6FAA" w:rsidP="00DB6FAA">
      <w:pPr>
        <w:pStyle w:val="Listenabsatz"/>
        <w:numPr>
          <w:ilvl w:val="0"/>
          <w:numId w:val="34"/>
        </w:numPr>
      </w:pPr>
      <w:r w:rsidRPr="00DB6FAA">
        <w:t>Strukturelle Veränderungen im Betrieb (z. B</w:t>
      </w:r>
      <w:r w:rsidR="00B106DC">
        <w:t>.</w:t>
      </w:r>
      <w:r w:rsidRPr="00DB6FAA">
        <w:t xml:space="preserve"> Änderung der Produktion</w:t>
      </w:r>
      <w:r w:rsidRPr="00DB6FAA">
        <w:t>s</w:t>
      </w:r>
      <w:r w:rsidRPr="00DB6FAA">
        <w:t>struktur) müssen nicht berücksichtigt werden.</w:t>
      </w:r>
    </w:p>
    <w:p w14:paraId="280F0D62" w14:textId="745C13FA" w:rsidR="00DB6FAA" w:rsidRPr="00DB6FAA" w:rsidRDefault="00DB6FAA" w:rsidP="00DB6FAA">
      <w:pPr>
        <w:pStyle w:val="Listenabsatz"/>
        <w:numPr>
          <w:ilvl w:val="0"/>
          <w:numId w:val="34"/>
        </w:numPr>
      </w:pPr>
      <w:r w:rsidRPr="00DB6FAA">
        <w:t>Die Wirtschaftlichkeit der umgesetzten kann nachvollzogen und mit der Planung verglichen werden.</w:t>
      </w:r>
    </w:p>
    <w:p w14:paraId="40DAF0D2" w14:textId="7FAAEDE9" w:rsidR="00DB6FAA" w:rsidRPr="00DB6FAA" w:rsidRDefault="00DB6FAA" w:rsidP="00DB6FAA">
      <w:pPr>
        <w:pStyle w:val="Listenabsatz"/>
        <w:numPr>
          <w:ilvl w:val="0"/>
          <w:numId w:val="34"/>
        </w:numPr>
      </w:pPr>
      <w:r w:rsidRPr="00DB6FAA">
        <w:t>Nur umgesetzte Maßnahmen führen zu den gesetzten Zielen. Daraus e</w:t>
      </w:r>
      <w:r w:rsidRPr="00DB6FAA">
        <w:t>r</w:t>
      </w:r>
      <w:r w:rsidRPr="00DB6FAA">
        <w:t>folgt eine sehr hohe Gl</w:t>
      </w:r>
      <w:r>
        <w:t xml:space="preserve">aubwürdigkeit </w:t>
      </w:r>
      <w:r w:rsidRPr="00DB6FAA">
        <w:t>für die Betriebe.</w:t>
      </w:r>
    </w:p>
    <w:p w14:paraId="60DAB862" w14:textId="0F8C02F3" w:rsidR="00364923" w:rsidRPr="00E11A01" w:rsidRDefault="00364923" w:rsidP="00364923">
      <w:pPr>
        <w:rPr>
          <w:bCs/>
        </w:rPr>
      </w:pPr>
      <w:r w:rsidRPr="00E11A01">
        <w:rPr>
          <w:bCs/>
        </w:rPr>
        <w:t>Der Nachteil dieses Verfahrens ist, dass alle Maß</w:t>
      </w:r>
      <w:r w:rsidR="00DB6FAA">
        <w:rPr>
          <w:bCs/>
        </w:rPr>
        <w:t>nahmen, die zu einer Ve</w:t>
      </w:r>
      <w:r w:rsidR="00DB6FAA">
        <w:rPr>
          <w:bCs/>
        </w:rPr>
        <w:t>r</w:t>
      </w:r>
      <w:r w:rsidR="00DB6FAA">
        <w:rPr>
          <w:bCs/>
        </w:rPr>
        <w:t xml:space="preserve">brauchsreduzierung </w:t>
      </w:r>
      <w:r w:rsidRPr="00E11A01">
        <w:rPr>
          <w:bCs/>
        </w:rPr>
        <w:t xml:space="preserve">führen, auch identifiziert </w:t>
      </w:r>
      <w:r w:rsidR="00DB6FAA">
        <w:rPr>
          <w:bCs/>
        </w:rPr>
        <w:t xml:space="preserve">und bewertet </w:t>
      </w:r>
      <w:r w:rsidRPr="00E11A01">
        <w:rPr>
          <w:bCs/>
        </w:rPr>
        <w:t xml:space="preserve">werden müssen. Dies passiert </w:t>
      </w:r>
      <w:r w:rsidR="00DB6FAA">
        <w:rPr>
          <w:bCs/>
        </w:rPr>
        <w:t xml:space="preserve">regelmäßig </w:t>
      </w:r>
      <w:r w:rsidR="00EA62D9">
        <w:rPr>
          <w:bCs/>
        </w:rPr>
        <w:t>nur bei dezidierten Effizienzm</w:t>
      </w:r>
      <w:r w:rsidRPr="00E11A01">
        <w:rPr>
          <w:bCs/>
        </w:rPr>
        <w:t>aßnahmen. Produktionsi</w:t>
      </w:r>
      <w:r w:rsidRPr="00E11A01">
        <w:rPr>
          <w:bCs/>
        </w:rPr>
        <w:t>n</w:t>
      </w:r>
      <w:r w:rsidRPr="00E11A01">
        <w:rPr>
          <w:bCs/>
        </w:rPr>
        <w:t xml:space="preserve">vestitionen, die ebenfalls einen </w:t>
      </w:r>
      <w:r w:rsidR="00DB6FAA">
        <w:rPr>
          <w:bCs/>
        </w:rPr>
        <w:t xml:space="preserve">positiven </w:t>
      </w:r>
      <w:r w:rsidRPr="00E11A01">
        <w:rPr>
          <w:bCs/>
        </w:rPr>
        <w:t>Einfluss auf den Energieverbrauch h</w:t>
      </w:r>
      <w:r w:rsidRPr="00E11A01">
        <w:rPr>
          <w:bCs/>
        </w:rPr>
        <w:t>a</w:t>
      </w:r>
      <w:r w:rsidRPr="00E11A01">
        <w:rPr>
          <w:bCs/>
        </w:rPr>
        <w:t xml:space="preserve">ben, werden </w:t>
      </w:r>
      <w:r w:rsidR="00DB6FAA">
        <w:rPr>
          <w:bCs/>
        </w:rPr>
        <w:t>leicht</w:t>
      </w:r>
      <w:r w:rsidRPr="00E11A01">
        <w:rPr>
          <w:bCs/>
        </w:rPr>
        <w:t xml:space="preserve"> vergessen. </w:t>
      </w:r>
      <w:r w:rsidR="00DB6FAA">
        <w:rPr>
          <w:bCs/>
        </w:rPr>
        <w:t>Organisatorische Maßnahmen sind ebenfalls zu berücksichtigen. Dies können beispielsweise Einsparungen</w:t>
      </w:r>
      <w:r w:rsidRPr="00E11A01">
        <w:rPr>
          <w:bCs/>
        </w:rPr>
        <w:t xml:space="preserve"> durch eine be</w:t>
      </w:r>
      <w:r w:rsidR="00DB6FAA">
        <w:rPr>
          <w:bCs/>
        </w:rPr>
        <w:t>ssere Auslastung von Maschinen sein.</w:t>
      </w:r>
    </w:p>
    <w:p w14:paraId="2B19DB76" w14:textId="5FA5FCFE" w:rsidR="00364923" w:rsidRPr="00012418" w:rsidRDefault="00364923" w:rsidP="00012418">
      <w:pPr>
        <w:spacing w:before="0" w:after="0" w:line="240" w:lineRule="auto"/>
        <w:jc w:val="left"/>
      </w:pPr>
      <w:bookmarkStart w:id="68" w:name="_Toc318884624"/>
      <w:bookmarkStart w:id="69" w:name="_Toc318884642"/>
      <w:bookmarkStart w:id="70" w:name="_Toc336861973"/>
      <w:bookmarkStart w:id="71" w:name="_Toc336862249"/>
      <w:r w:rsidRPr="00E11A01">
        <w:rPr>
          <w:b/>
        </w:rPr>
        <w:t>Ablauf und Inhalte des Monitorings</w:t>
      </w:r>
    </w:p>
    <w:p w14:paraId="1A04FBFC" w14:textId="281B30D2" w:rsidR="00364923" w:rsidRPr="00E11A01" w:rsidRDefault="00364923" w:rsidP="00012418">
      <w:pPr>
        <w:pStyle w:val="Listenabsatz"/>
        <w:numPr>
          <w:ilvl w:val="0"/>
          <w:numId w:val="37"/>
        </w:numPr>
        <w:shd w:val="clear" w:color="auto" w:fill="DEEAF6" w:themeFill="accent1" w:themeFillTint="33"/>
        <w:ind w:left="357" w:hanging="357"/>
        <w:rPr>
          <w:rFonts w:eastAsia="Batang"/>
        </w:rPr>
      </w:pPr>
      <w:r w:rsidRPr="00E11A01">
        <w:rPr>
          <w:rFonts w:eastAsia="Batang"/>
        </w:rPr>
        <w:t xml:space="preserve">Eintragen der </w:t>
      </w:r>
      <w:r w:rsidR="00223356">
        <w:rPr>
          <w:rFonts w:eastAsia="Batang"/>
        </w:rPr>
        <w:t>jährlichen Energieverbräuche</w:t>
      </w:r>
    </w:p>
    <w:p w14:paraId="5D9ABF71" w14:textId="134A96F7" w:rsidR="00364923" w:rsidRPr="00E11A01" w:rsidRDefault="00364923" w:rsidP="00012418">
      <w:pPr>
        <w:pStyle w:val="Listenabsatz"/>
        <w:numPr>
          <w:ilvl w:val="0"/>
          <w:numId w:val="37"/>
        </w:numPr>
        <w:shd w:val="clear" w:color="auto" w:fill="DEEAF6" w:themeFill="accent1" w:themeFillTint="33"/>
        <w:ind w:left="357" w:hanging="357"/>
        <w:rPr>
          <w:rFonts w:eastAsia="Batang"/>
        </w:rPr>
      </w:pPr>
      <w:r w:rsidRPr="00E11A01">
        <w:rPr>
          <w:rFonts w:eastAsia="Batang"/>
        </w:rPr>
        <w:t xml:space="preserve">Eintragen </w:t>
      </w:r>
      <w:r w:rsidR="00223356">
        <w:rPr>
          <w:rFonts w:eastAsia="Batang"/>
        </w:rPr>
        <w:t>der umgesetzten Maßnahmen</w:t>
      </w:r>
      <w:r w:rsidR="00B106DC">
        <w:rPr>
          <w:rFonts w:eastAsia="Batang"/>
        </w:rPr>
        <w:t>;</w:t>
      </w:r>
      <w:r w:rsidRPr="00E11A01">
        <w:rPr>
          <w:rFonts w:eastAsia="Batang"/>
        </w:rPr>
        <w:t xml:space="preserve"> auch diejenigen, die nicht im </w:t>
      </w:r>
      <w:r w:rsidR="00F542D6">
        <w:rPr>
          <w:rFonts w:eastAsia="Batang"/>
        </w:rPr>
        <w:t>B</w:t>
      </w:r>
      <w:r w:rsidR="00F542D6">
        <w:rPr>
          <w:rFonts w:eastAsia="Batang"/>
        </w:rPr>
        <w:t>e</w:t>
      </w:r>
      <w:r w:rsidR="00F542D6">
        <w:rPr>
          <w:rFonts w:eastAsia="Batang"/>
        </w:rPr>
        <w:t>richt zur energetischen Bewertung</w:t>
      </w:r>
      <w:r w:rsidR="00F542D6" w:rsidRPr="00E11A01">
        <w:rPr>
          <w:rFonts w:eastAsia="Batang"/>
        </w:rPr>
        <w:t xml:space="preserve"> </w:t>
      </w:r>
      <w:r w:rsidRPr="00E11A01">
        <w:rPr>
          <w:rFonts w:eastAsia="Batang"/>
        </w:rPr>
        <w:t xml:space="preserve">erwähnt sind. </w:t>
      </w:r>
    </w:p>
    <w:p w14:paraId="14AF2F1D" w14:textId="4D9C93D5" w:rsidR="00364923" w:rsidRPr="00E11A01" w:rsidRDefault="00364923" w:rsidP="00012418">
      <w:pPr>
        <w:pStyle w:val="Listenabsatz"/>
        <w:numPr>
          <w:ilvl w:val="0"/>
          <w:numId w:val="37"/>
        </w:numPr>
        <w:shd w:val="clear" w:color="auto" w:fill="DEEAF6" w:themeFill="accent1" w:themeFillTint="33"/>
        <w:ind w:left="357" w:hanging="357"/>
        <w:rPr>
          <w:rFonts w:eastAsia="Batang"/>
        </w:rPr>
      </w:pPr>
      <w:r w:rsidRPr="00E11A01">
        <w:rPr>
          <w:rFonts w:eastAsia="Batang"/>
        </w:rPr>
        <w:lastRenderedPageBreak/>
        <w:t>Energieeinsparungen</w:t>
      </w:r>
      <w:r w:rsidR="00223356">
        <w:rPr>
          <w:rFonts w:eastAsia="Batang"/>
        </w:rPr>
        <w:t xml:space="preserve"> bzgl. Primär- bzw. Endenergie </w:t>
      </w:r>
      <w:r w:rsidRPr="00E11A01">
        <w:rPr>
          <w:rFonts w:eastAsia="Batang"/>
        </w:rPr>
        <w:t>und Reduzierung der CO</w:t>
      </w:r>
      <w:r w:rsidRPr="00223356">
        <w:rPr>
          <w:rFonts w:eastAsia="Batang"/>
          <w:vertAlign w:val="subscript"/>
        </w:rPr>
        <w:t>2</w:t>
      </w:r>
      <w:r w:rsidRPr="00E11A01">
        <w:rPr>
          <w:rFonts w:eastAsia="Batang"/>
        </w:rPr>
        <w:t>-Emissionen</w:t>
      </w:r>
      <w:r w:rsidR="00223356">
        <w:rPr>
          <w:rFonts w:eastAsia="Batang"/>
        </w:rPr>
        <w:t xml:space="preserve"> sowie die Wirtschaftlichkeit</w:t>
      </w:r>
      <w:r w:rsidRPr="00E11A01">
        <w:rPr>
          <w:rFonts w:eastAsia="Batang"/>
        </w:rPr>
        <w:t xml:space="preserve"> werden auf Basis der umgeset</w:t>
      </w:r>
      <w:r w:rsidRPr="00E11A01">
        <w:rPr>
          <w:rFonts w:eastAsia="Batang"/>
        </w:rPr>
        <w:t>z</w:t>
      </w:r>
      <w:r w:rsidRPr="00E11A01">
        <w:rPr>
          <w:rFonts w:eastAsia="Batang"/>
        </w:rPr>
        <w:t>ten Maßnahmen berechnet.</w:t>
      </w:r>
    </w:p>
    <w:p w14:paraId="1FB52031" w14:textId="77777777" w:rsidR="00364923" w:rsidRPr="00E11A01" w:rsidRDefault="00364923" w:rsidP="00012418">
      <w:pPr>
        <w:pStyle w:val="Listenabsatz"/>
        <w:numPr>
          <w:ilvl w:val="0"/>
          <w:numId w:val="37"/>
        </w:numPr>
        <w:shd w:val="clear" w:color="auto" w:fill="DEEAF6" w:themeFill="accent1" w:themeFillTint="33"/>
        <w:ind w:left="357" w:hanging="357"/>
        <w:rPr>
          <w:rFonts w:eastAsia="Batang"/>
        </w:rPr>
      </w:pPr>
      <w:r w:rsidRPr="00E11A01">
        <w:rPr>
          <w:rFonts w:eastAsia="Batang"/>
        </w:rPr>
        <w:t>Plausibilitätsprüfung der ermittelten Ergebnisse zusammen mit dem Betrieb.</w:t>
      </w:r>
    </w:p>
    <w:p w14:paraId="6E1817DF" w14:textId="648CC392" w:rsidR="00012418" w:rsidRDefault="00364923" w:rsidP="00012418">
      <w:pPr>
        <w:pStyle w:val="Listenabsatz"/>
        <w:numPr>
          <w:ilvl w:val="0"/>
          <w:numId w:val="37"/>
        </w:numPr>
        <w:shd w:val="clear" w:color="auto" w:fill="DEEAF6" w:themeFill="accent1" w:themeFillTint="33"/>
        <w:ind w:left="357" w:hanging="357"/>
        <w:rPr>
          <w:rFonts w:eastAsia="Batang"/>
        </w:rPr>
      </w:pPr>
      <w:r w:rsidRPr="00E11A01">
        <w:rPr>
          <w:rFonts w:eastAsia="Batang"/>
        </w:rPr>
        <w:t>Erstellen</w:t>
      </w:r>
      <w:r w:rsidR="00B106DC">
        <w:rPr>
          <w:rFonts w:eastAsia="Batang"/>
        </w:rPr>
        <w:t xml:space="preserve"> des</w:t>
      </w:r>
      <w:r w:rsidRPr="00E11A01">
        <w:rPr>
          <w:rFonts w:eastAsia="Batang"/>
        </w:rPr>
        <w:t xml:space="preserve"> Netzwerkbericht</w:t>
      </w:r>
      <w:r w:rsidR="00B106DC">
        <w:rPr>
          <w:rFonts w:eastAsia="Batang"/>
        </w:rPr>
        <w:t>s</w:t>
      </w:r>
      <w:r w:rsidRPr="00E11A01">
        <w:rPr>
          <w:rFonts w:eastAsia="Batang"/>
        </w:rPr>
        <w:t xml:space="preserve"> mit einer Beurteilung zur Zielerreichung.</w:t>
      </w:r>
    </w:p>
    <w:p w14:paraId="2EA2F94A" w14:textId="3810E820" w:rsidR="00012418" w:rsidRDefault="00012418" w:rsidP="00223356">
      <w:pPr>
        <w:pStyle w:val="Untertitel"/>
        <w:numPr>
          <w:ilvl w:val="0"/>
          <w:numId w:val="0"/>
        </w:numPr>
        <w:rPr>
          <w:color w:val="008045"/>
        </w:rPr>
      </w:pPr>
      <w:r w:rsidRPr="00223356">
        <w:rPr>
          <w:color w:val="008045"/>
        </w:rPr>
        <w:t>Kennwertbildung</w:t>
      </w:r>
    </w:p>
    <w:p w14:paraId="5945CFCA" w14:textId="5BBCBCC7" w:rsidR="00223356" w:rsidRPr="00223356" w:rsidRDefault="00223356" w:rsidP="00223356">
      <w:pPr>
        <w:rPr>
          <w:rFonts w:eastAsia="Batang"/>
        </w:rPr>
      </w:pPr>
      <w:r>
        <w:rPr>
          <w:rFonts w:eastAsia="Batang"/>
        </w:rPr>
        <w:t>Das Monitoring-System erlaubt es dem Nutzer, Kennwerte (spezifische Energi</w:t>
      </w:r>
      <w:r>
        <w:rPr>
          <w:rFonts w:eastAsia="Batang"/>
        </w:rPr>
        <w:t>e</w:t>
      </w:r>
      <w:r>
        <w:rPr>
          <w:rFonts w:eastAsia="Batang"/>
        </w:rPr>
        <w:t>verbrauchswerte) zu bilden. Die LEEN GmbH nutzt diese Kennwerte jedoch nicht, um den Erfolg von Betrieben bei der Energieeinsparung zu dokumenti</w:t>
      </w:r>
      <w:r>
        <w:rPr>
          <w:rFonts w:eastAsia="Batang"/>
        </w:rPr>
        <w:t>e</w:t>
      </w:r>
      <w:r>
        <w:rPr>
          <w:rFonts w:eastAsia="Batang"/>
        </w:rPr>
        <w:t xml:space="preserve">ren, weil es insbesondere bei hoch aggregierten Kennwerten (z. B. kWh pro </w:t>
      </w:r>
      <w:proofErr w:type="spellStart"/>
      <w:r>
        <w:rPr>
          <w:rFonts w:eastAsia="Batang"/>
        </w:rPr>
        <w:t>PkW</w:t>
      </w:r>
      <w:proofErr w:type="spellEnd"/>
      <w:r>
        <w:rPr>
          <w:rFonts w:eastAsia="Batang"/>
        </w:rPr>
        <w:t>) ganz erhebliche Unterschiede geben kann, die nichts mit aktiven Ma</w:t>
      </w:r>
      <w:r>
        <w:rPr>
          <w:rFonts w:eastAsia="Batang"/>
        </w:rPr>
        <w:t>ß</w:t>
      </w:r>
      <w:r>
        <w:rPr>
          <w:rFonts w:eastAsia="Batang"/>
        </w:rPr>
        <w:t>nahmen zur Energieeinsparung zu tun haben. Je nachdem wie Kennwerte g</w:t>
      </w:r>
      <w:r>
        <w:rPr>
          <w:rFonts w:eastAsia="Batang"/>
        </w:rPr>
        <w:t>e</w:t>
      </w:r>
      <w:r>
        <w:rPr>
          <w:rFonts w:eastAsia="Batang"/>
        </w:rPr>
        <w:t>bildet werden, kön</w:t>
      </w:r>
      <w:r w:rsidR="00B92366">
        <w:rPr>
          <w:rFonts w:eastAsia="Batang"/>
        </w:rPr>
        <w:t>nen sie ein wichtiger Indikator zur Beurteilung von Prozessa</w:t>
      </w:r>
      <w:r w:rsidR="00B92366">
        <w:rPr>
          <w:rFonts w:eastAsia="Batang"/>
        </w:rPr>
        <w:t>b</w:t>
      </w:r>
      <w:r w:rsidR="00B92366">
        <w:rPr>
          <w:rFonts w:eastAsia="Batang"/>
        </w:rPr>
        <w:t>läufen sein. Hinsichtlich der Energieeinsparungen sind jedoch meist nur sehr techniknahe Kennwerte unkritisch (</w:t>
      </w:r>
      <w:r w:rsidR="0037643E">
        <w:rPr>
          <w:rFonts w:eastAsia="Batang"/>
        </w:rPr>
        <w:t>z. B.</w:t>
      </w:r>
      <w:r w:rsidR="00B92366">
        <w:rPr>
          <w:rFonts w:eastAsia="Batang"/>
        </w:rPr>
        <w:t xml:space="preserve"> kWh pro Nm</w:t>
      </w:r>
      <w:r w:rsidR="00B92366" w:rsidRPr="00B92366">
        <w:rPr>
          <w:rFonts w:eastAsia="Batang"/>
          <w:vertAlign w:val="superscript"/>
        </w:rPr>
        <w:t>3</w:t>
      </w:r>
      <w:r w:rsidR="00B92366">
        <w:rPr>
          <w:rFonts w:eastAsia="Batang"/>
        </w:rPr>
        <w:t xml:space="preserve"> Druckluft).</w:t>
      </w:r>
      <w:bookmarkEnd w:id="68"/>
      <w:bookmarkEnd w:id="69"/>
      <w:bookmarkEnd w:id="70"/>
      <w:bookmarkEnd w:id="71"/>
    </w:p>
    <w:sectPr w:rsidR="00223356" w:rsidRPr="00223356" w:rsidSect="009F307F">
      <w:headerReference w:type="default" r:id="rId19"/>
      <w:footerReference w:type="default" r:id="rId20"/>
      <w:pgSz w:w="11906" w:h="16838" w:code="9"/>
      <w:pgMar w:top="1418" w:right="1701" w:bottom="1134" w:left="1418" w:header="993" w:footer="425"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D3E4B" w14:textId="77777777" w:rsidR="00CC18E5" w:rsidRDefault="00CC18E5" w:rsidP="005E5588">
      <w:r>
        <w:separator/>
      </w:r>
    </w:p>
    <w:p w14:paraId="0CAB99B8" w14:textId="77777777" w:rsidR="00CC18E5" w:rsidRDefault="00CC18E5"/>
  </w:endnote>
  <w:endnote w:type="continuationSeparator" w:id="0">
    <w:p w14:paraId="3C4D5048" w14:textId="77777777" w:rsidR="00CC18E5" w:rsidRDefault="00CC18E5" w:rsidP="005E5588">
      <w:r>
        <w:continuationSeparator/>
      </w:r>
    </w:p>
    <w:p w14:paraId="7D0DAD2C" w14:textId="77777777" w:rsidR="00CC18E5" w:rsidRDefault="00CC1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antGarde Md BT">
    <w:altName w:val="Century Gothic"/>
    <w:charset w:val="00"/>
    <w:family w:val="swiss"/>
    <w:pitch w:val="variable"/>
    <w:sig w:usb0="00000001"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4E6AC" w14:textId="77777777" w:rsidR="0025095F" w:rsidRDefault="0025095F" w:rsidP="00D625BE">
    <w:pPr>
      <w:pStyle w:val="Fuzeil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291025434"/>
      <w:docPartObj>
        <w:docPartGallery w:val="Page Numbers (Bottom of Page)"/>
        <w:docPartUnique/>
      </w:docPartObj>
    </w:sdtPr>
    <w:sdtEndPr/>
    <w:sdtContent>
      <w:sdt>
        <w:sdtPr>
          <w:rPr>
            <w:sz w:val="20"/>
          </w:rPr>
          <w:id w:val="-187289458"/>
          <w:docPartObj>
            <w:docPartGallery w:val="Page Numbers (Top of Page)"/>
            <w:docPartUnique/>
          </w:docPartObj>
        </w:sdtPr>
        <w:sdtEndPr/>
        <w:sdtContent>
          <w:p w14:paraId="37CC7B39" w14:textId="64965D66" w:rsidR="0025095F" w:rsidRPr="00762E84" w:rsidRDefault="0025095F" w:rsidP="007A7AFC">
            <w:pPr>
              <w:pStyle w:val="Fuzeile"/>
              <w:tabs>
                <w:tab w:val="clear" w:pos="9072"/>
                <w:tab w:val="right" w:pos="8647"/>
              </w:tabs>
              <w:jc w:val="left"/>
              <w:rPr>
                <w:sz w:val="20"/>
              </w:rPr>
            </w:pPr>
            <w:r w:rsidRPr="00762E84">
              <w:rPr>
                <w:sz w:val="20"/>
              </w:rPr>
              <w:tab/>
            </w:r>
            <w:r w:rsidRPr="00762E84">
              <w:rPr>
                <w:sz w:val="20"/>
              </w:rPr>
              <w:tab/>
              <w:t xml:space="preserve">Seite </w:t>
            </w:r>
            <w:r w:rsidRPr="00762E84">
              <w:rPr>
                <w:sz w:val="20"/>
              </w:rPr>
              <w:fldChar w:fldCharType="begin"/>
            </w:r>
            <w:r w:rsidRPr="00762E84">
              <w:rPr>
                <w:sz w:val="20"/>
              </w:rPr>
              <w:instrText>PAGE</w:instrText>
            </w:r>
            <w:r w:rsidRPr="00762E84">
              <w:rPr>
                <w:sz w:val="20"/>
              </w:rPr>
              <w:fldChar w:fldCharType="separate"/>
            </w:r>
            <w:r w:rsidR="00591758">
              <w:rPr>
                <w:noProof/>
                <w:sz w:val="20"/>
              </w:rPr>
              <w:t>15</w:t>
            </w:r>
            <w:r w:rsidRPr="00762E84">
              <w:rPr>
                <w:sz w:val="20"/>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9164741"/>
      <w:docPartObj>
        <w:docPartGallery w:val="Page Numbers (Bottom of Page)"/>
        <w:docPartUnique/>
      </w:docPartObj>
    </w:sdtPr>
    <w:sdtEndPr/>
    <w:sdtContent>
      <w:sdt>
        <w:sdtPr>
          <w:rPr>
            <w:sz w:val="20"/>
          </w:rPr>
          <w:id w:val="9164742"/>
          <w:docPartObj>
            <w:docPartGallery w:val="Page Numbers (Top of Page)"/>
            <w:docPartUnique/>
          </w:docPartObj>
        </w:sdtPr>
        <w:sdtEndPr/>
        <w:sdtContent>
          <w:p w14:paraId="285A47B5" w14:textId="042AFF56" w:rsidR="0025095F" w:rsidRPr="00762E84" w:rsidRDefault="0025095F" w:rsidP="00762E84">
            <w:pPr>
              <w:pStyle w:val="Fuzeile"/>
              <w:tabs>
                <w:tab w:val="left" w:pos="13220"/>
                <w:tab w:val="right" w:pos="14317"/>
              </w:tabs>
              <w:jc w:val="left"/>
              <w:rPr>
                <w:sz w:val="20"/>
              </w:rPr>
            </w:pPr>
            <w:r w:rsidRPr="00762E84">
              <w:rPr>
                <w:sz w:val="20"/>
              </w:rPr>
              <w:tab/>
            </w:r>
            <w:r w:rsidRPr="00762E84">
              <w:rPr>
                <w:sz w:val="20"/>
              </w:rPr>
              <w:tab/>
              <w:t xml:space="preserve">Seite </w:t>
            </w:r>
            <w:r w:rsidRPr="00762E84">
              <w:rPr>
                <w:sz w:val="20"/>
              </w:rPr>
              <w:fldChar w:fldCharType="begin"/>
            </w:r>
            <w:r w:rsidRPr="00762E84">
              <w:rPr>
                <w:sz w:val="20"/>
              </w:rPr>
              <w:instrText>PAGE</w:instrText>
            </w:r>
            <w:r w:rsidRPr="00762E84">
              <w:rPr>
                <w:sz w:val="20"/>
              </w:rPr>
              <w:fldChar w:fldCharType="separate"/>
            </w:r>
            <w:r w:rsidR="00591758">
              <w:rPr>
                <w:noProof/>
                <w:sz w:val="20"/>
              </w:rPr>
              <w:t>16</w:t>
            </w:r>
            <w:r w:rsidRPr="00762E84">
              <w:rPr>
                <w:sz w:val="20"/>
              </w:rPr>
              <w:fldChar w:fldCharType="end"/>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0674931"/>
      <w:docPartObj>
        <w:docPartGallery w:val="Page Numbers (Bottom of Page)"/>
        <w:docPartUnique/>
      </w:docPartObj>
    </w:sdtPr>
    <w:sdtEndPr/>
    <w:sdtContent>
      <w:sdt>
        <w:sdtPr>
          <w:rPr>
            <w:sz w:val="20"/>
          </w:rPr>
          <w:id w:val="1021177321"/>
          <w:docPartObj>
            <w:docPartGallery w:val="Page Numbers (Top of Page)"/>
            <w:docPartUnique/>
          </w:docPartObj>
        </w:sdtPr>
        <w:sdtEndPr/>
        <w:sdtContent>
          <w:p w14:paraId="2BF665DF" w14:textId="67489AD3" w:rsidR="0025095F" w:rsidRPr="00762E84" w:rsidRDefault="0025095F" w:rsidP="001C5BCC">
            <w:pPr>
              <w:pStyle w:val="Fuzeile"/>
              <w:jc w:val="right"/>
              <w:rPr>
                <w:sz w:val="20"/>
              </w:rPr>
            </w:pPr>
            <w:r w:rsidRPr="00762E84">
              <w:rPr>
                <w:sz w:val="20"/>
              </w:rPr>
              <w:t xml:space="preserve">Seite </w:t>
            </w:r>
            <w:r w:rsidRPr="00762E84">
              <w:rPr>
                <w:sz w:val="20"/>
              </w:rPr>
              <w:fldChar w:fldCharType="begin"/>
            </w:r>
            <w:r w:rsidRPr="00762E84">
              <w:rPr>
                <w:sz w:val="20"/>
              </w:rPr>
              <w:instrText>PAGE</w:instrText>
            </w:r>
            <w:r w:rsidRPr="00762E84">
              <w:rPr>
                <w:sz w:val="20"/>
              </w:rPr>
              <w:fldChar w:fldCharType="separate"/>
            </w:r>
            <w:r w:rsidR="00591758">
              <w:rPr>
                <w:noProof/>
                <w:sz w:val="20"/>
              </w:rPr>
              <w:t>22</w:t>
            </w:r>
            <w:r w:rsidRPr="00762E84">
              <w:rPr>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9530A" w14:textId="77777777" w:rsidR="00CC18E5" w:rsidRDefault="00CC18E5" w:rsidP="005E5588">
      <w:r>
        <w:separator/>
      </w:r>
    </w:p>
    <w:p w14:paraId="67337B73" w14:textId="77777777" w:rsidR="00CC18E5" w:rsidRDefault="00CC18E5"/>
  </w:footnote>
  <w:footnote w:type="continuationSeparator" w:id="0">
    <w:p w14:paraId="3DF70A34" w14:textId="77777777" w:rsidR="00CC18E5" w:rsidRDefault="00CC18E5" w:rsidP="005E5588">
      <w:r>
        <w:continuationSeparator/>
      </w:r>
    </w:p>
    <w:p w14:paraId="494F4861" w14:textId="77777777" w:rsidR="00CC18E5" w:rsidRDefault="00CC18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13EFC" w14:textId="77777777" w:rsidR="0025095F" w:rsidRDefault="0025095F">
    <w:pPr>
      <w:pStyle w:val="Kopfzeile"/>
    </w:pPr>
  </w:p>
  <w:p w14:paraId="22AA0139" w14:textId="77777777" w:rsidR="0025095F" w:rsidRDefault="0025095F"/>
  <w:p w14:paraId="6EFD999B" w14:textId="77777777" w:rsidR="0025095F" w:rsidRDefault="0025095F"/>
  <w:p w14:paraId="11FACE77" w14:textId="77777777" w:rsidR="0025095F" w:rsidRDefault="002509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6F7072"/>
      </w:rPr>
      <w:id w:val="9164653"/>
      <w:docPartObj>
        <w:docPartGallery w:val="Page Numbers (Top of Page)"/>
        <w:docPartUnique/>
      </w:docPartObj>
    </w:sdtPr>
    <w:sdtEndPr>
      <w:rPr>
        <w:sz w:val="20"/>
      </w:rPr>
    </w:sdtEndPr>
    <w:sdtContent>
      <w:p w14:paraId="5A04C0EF" w14:textId="14DED72F" w:rsidR="0025095F" w:rsidRPr="00734911" w:rsidRDefault="0025095F" w:rsidP="00DD09CC">
        <w:pPr>
          <w:rPr>
            <w:color w:val="6F7072"/>
            <w:sz w:val="20"/>
            <w:szCs w:val="22"/>
          </w:rPr>
        </w:pPr>
        <w:r>
          <w:rPr>
            <w:noProof/>
          </w:rPr>
          <w:drawing>
            <wp:anchor distT="0" distB="0" distL="114300" distR="114300" simplePos="0" relativeHeight="251693056" behindDoc="0" locked="0" layoutInCell="1" allowOverlap="1" wp14:anchorId="64F4F911" wp14:editId="37D7ED5B">
              <wp:simplePos x="0" y="0"/>
              <wp:positionH relativeFrom="column">
                <wp:posOffset>4022090</wp:posOffset>
              </wp:positionH>
              <wp:positionV relativeFrom="paragraph">
                <wp:posOffset>55880</wp:posOffset>
              </wp:positionV>
              <wp:extent cx="1192530" cy="287655"/>
              <wp:effectExtent l="1905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287655"/>
                      </a:xfrm>
                      <a:prstGeom prst="rect">
                        <a:avLst/>
                      </a:prstGeom>
                      <a:noFill/>
                    </pic:spPr>
                  </pic:pic>
                </a:graphicData>
              </a:graphic>
            </wp:anchor>
          </w:drawing>
        </w:r>
        <w:r>
          <w:rPr>
            <w:noProof/>
            <w:color w:val="6F7072"/>
            <w:sz w:val="20"/>
            <w:szCs w:val="22"/>
          </w:rPr>
          <mc:AlternateContent>
            <mc:Choice Requires="wpg">
              <w:drawing>
                <wp:anchor distT="0" distB="0" distL="114300" distR="114300" simplePos="0" relativeHeight="251662336" behindDoc="0" locked="1" layoutInCell="1" allowOverlap="1" wp14:anchorId="236E322A" wp14:editId="71B997B1">
                  <wp:simplePos x="0" y="0"/>
                  <wp:positionH relativeFrom="column">
                    <wp:posOffset>-3810</wp:posOffset>
                  </wp:positionH>
                  <wp:positionV relativeFrom="page">
                    <wp:posOffset>829945</wp:posOffset>
                  </wp:positionV>
                  <wp:extent cx="5763260" cy="2540"/>
                  <wp:effectExtent l="0" t="0" r="27940" b="16510"/>
                  <wp:wrapNone/>
                  <wp:docPr id="99"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540"/>
                            <a:chOff x="-10571" y="161209"/>
                            <a:chExt cx="5763892" cy="2643"/>
                          </a:xfrm>
                        </wpg:grpSpPr>
                        <wps:wsp>
                          <wps:cNvPr id="100" name="Gerade Verbindung 101"/>
                          <wps:cNvCnPr>
                            <a:cxnSpLocks noChangeShapeType="1"/>
                          </wps:cNvCnPr>
                          <wps:spPr bwMode="auto">
                            <a:xfrm>
                              <a:off x="5241913" y="163852"/>
                              <a:ext cx="51140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s:wsp>
                          <wps:cNvPr id="101" name="Gerade Verbindung 101"/>
                          <wps:cNvCnPr>
                            <a:cxnSpLocks noChangeShapeType="1"/>
                          </wps:cNvCnPr>
                          <wps:spPr bwMode="auto">
                            <a:xfrm>
                              <a:off x="-10571" y="161209"/>
                              <a:ext cx="399821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w15="http://schemas.microsoft.com/office/word/2012/wordml">
              <w:pict>
                <v:group w14:anchorId="257E968E" id="Gruppieren 99" o:spid="_x0000_s1026" style="position:absolute;margin-left:-.3pt;margin-top:65.35pt;width:453.8pt;height:.2pt;z-index:251662336;mso-position-vertical-relative:page;mso-width-relative:margin;mso-height-relative:margin" coordorigin="-105,1612" coordsize="5763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">
                  <v:line id="Gerade Verbindung 101" o:spid="_x0000_s1027" style="position:absolute;visibility:visible;mso-wrap-style:square" from="52419,1638" to="57533,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LrzMUAAADcAAAADwAAAGRycy9kb3ducmV2LnhtbESPzWrDQAyE74W8w6JCb/W6OaTB8Sa4&#10;gUDbW9yE5Ci88g/1ao13G7tvHx0KvUnMaOZTvptdr240hs6zgZckBUVcedtxY+D0dXhegwoR2WLv&#10;mQz8UoDddvGQY2b9xEe6lbFREsIhQwNtjEOmdahachgSPxCLVvvRYZR1bLQdcZJw1+tlmq60w46l&#10;ocWB9i1V3+WPM/BafzZvtl6dqbyWlw9XFJfrejLm6XEuNqAizfHf/Hf9bgU/FXx5RibQ2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pLrzMUAAADcAAAADwAAAAAAAAAA&#10;AAAAAAChAgAAZHJzL2Rvd25yZXYueG1sUEsFBgAAAAAEAAQA+QAAAJMDAAAAAA==&#10;" strokecolor="#008045"/>
                  <v:line id="Gerade Verbindung 101" o:spid="_x0000_s1028" style="position:absolute;visibility:visible;mso-wrap-style:square" from="-105,1612" to="39876,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5OV8EAAADcAAAADwAAAGRycy9kb3ducmV2LnhtbERPS4vCMBC+L/gfwgje1tQ9uFKNUgVB&#10;97ZVqcehmT6wmZQma+u/3wiCt/n4nrPaDKYRd+pcbVnBbBqBIM6trrlUcD7tPxcgnEfW2FgmBQ9y&#10;sFmPPlYYa9vzL91TX4oQwi5GBZX3bSylyysy6Ka2JQ5cYTuDPsCulLrDPoSbRn5F0VwarDk0VNjS&#10;rqL8lv4ZBd/FT7nVxfxC6TXNjiZJsuuiV2oyHpIlCE+Df4tf7oMO86MZPJ8JF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3k5XwQAAANwAAAAPAAAAAAAAAAAAAAAA&#10;AKECAABkcnMvZG93bnJldi54bWxQSwUGAAAAAAQABAD5AAAAjwMAAAAA&#10;" strokecolor="#008045"/>
                  <w10:wrap anchory="page"/>
                  <w10:anchorlock/>
                </v:group>
              </w:pict>
            </mc:Fallback>
          </mc:AlternateContent>
        </w:r>
        <w:r>
          <w:rPr>
            <w:color w:val="6F7072"/>
            <w:sz w:val="20"/>
          </w:rPr>
          <w:t>Netzwerkhandbuch (Kurzfassung)</w:t>
        </w:r>
      </w:p>
      <w:p w14:paraId="036A69B1" w14:textId="77777777" w:rsidR="0025095F" w:rsidRPr="00DD09CC" w:rsidRDefault="00CC18E5" w:rsidP="00DD09CC">
        <w:pPr>
          <w:rPr>
            <w:color w:val="6F7072"/>
            <w:sz w:val="20"/>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6F7072"/>
      </w:rPr>
      <w:id w:val="2000454205"/>
      <w:docPartObj>
        <w:docPartGallery w:val="Page Numbers (Top of Page)"/>
        <w:docPartUnique/>
      </w:docPartObj>
    </w:sdtPr>
    <w:sdtEndPr>
      <w:rPr>
        <w:sz w:val="20"/>
      </w:rPr>
    </w:sdtEndPr>
    <w:sdtContent>
      <w:p w14:paraId="7F34D9B0" w14:textId="1C56385A" w:rsidR="0025095F" w:rsidRPr="00C10BCA" w:rsidRDefault="0025095F" w:rsidP="00692C86">
        <w:pPr>
          <w:tabs>
            <w:tab w:val="center" w:pos="4393"/>
          </w:tabs>
          <w:rPr>
            <w:color w:val="6F7072"/>
            <w:sz w:val="20"/>
            <w:szCs w:val="22"/>
          </w:rPr>
        </w:pPr>
        <w:r w:rsidRPr="00431A4C">
          <w:rPr>
            <w:noProof/>
            <w:color w:val="6F7072"/>
          </w:rPr>
          <w:drawing>
            <wp:anchor distT="0" distB="0" distL="114300" distR="114300" simplePos="0" relativeHeight="251695104" behindDoc="0" locked="0" layoutInCell="1" allowOverlap="1" wp14:anchorId="008F4024" wp14:editId="582CE90D">
              <wp:simplePos x="0" y="0"/>
              <wp:positionH relativeFrom="column">
                <wp:posOffset>4022090</wp:posOffset>
              </wp:positionH>
              <wp:positionV relativeFrom="paragraph">
                <wp:posOffset>52705</wp:posOffset>
              </wp:positionV>
              <wp:extent cx="1192530" cy="287655"/>
              <wp:effectExtent l="0" t="0" r="762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287655"/>
                      </a:xfrm>
                      <a:prstGeom prst="rect">
                        <a:avLst/>
                      </a:prstGeom>
                      <a:noFill/>
                    </pic:spPr>
                  </pic:pic>
                </a:graphicData>
              </a:graphic>
            </wp:anchor>
          </w:drawing>
        </w:r>
        <w:sdt>
          <w:sdtPr>
            <w:rPr>
              <w:color w:val="6F7072"/>
            </w:rPr>
            <w:id w:val="-1215118980"/>
            <w:docPartObj>
              <w:docPartGallery w:val="Page Numbers (Top of Page)"/>
              <w:docPartUnique/>
            </w:docPartObj>
          </w:sdtPr>
          <w:sdtEndPr>
            <w:rPr>
              <w:sz w:val="20"/>
            </w:rPr>
          </w:sdtEndPr>
          <w:sdtContent>
            <w:r>
              <w:rPr>
                <w:noProof/>
                <w:color w:val="6F7072"/>
                <w:sz w:val="20"/>
                <w:szCs w:val="22"/>
              </w:rPr>
              <mc:AlternateContent>
                <mc:Choice Requires="wpg">
                  <w:drawing>
                    <wp:anchor distT="0" distB="0" distL="114300" distR="114300" simplePos="0" relativeHeight="251686912" behindDoc="0" locked="1" layoutInCell="1" allowOverlap="1" wp14:anchorId="7EC8418A" wp14:editId="2FA81DC7">
                      <wp:simplePos x="0" y="0"/>
                      <wp:positionH relativeFrom="column">
                        <wp:posOffset>-3810</wp:posOffset>
                      </wp:positionH>
                      <wp:positionV relativeFrom="page">
                        <wp:posOffset>829945</wp:posOffset>
                      </wp:positionV>
                      <wp:extent cx="5763260" cy="2540"/>
                      <wp:effectExtent l="0" t="0" r="27940" b="16510"/>
                      <wp:wrapNone/>
                      <wp:docPr id="133" name="Gruppieren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540"/>
                                <a:chOff x="-10571" y="161209"/>
                                <a:chExt cx="5763892" cy="2643"/>
                              </a:xfrm>
                            </wpg:grpSpPr>
                            <wps:wsp>
                              <wps:cNvPr id="134" name="Gerade Verbindung 101"/>
                              <wps:cNvCnPr>
                                <a:cxnSpLocks noChangeShapeType="1"/>
                              </wps:cNvCnPr>
                              <wps:spPr bwMode="auto">
                                <a:xfrm>
                                  <a:off x="5241913" y="163852"/>
                                  <a:ext cx="51140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s:wsp>
                              <wps:cNvPr id="135" name="Gerade Verbindung 135"/>
                              <wps:cNvCnPr>
                                <a:cxnSpLocks noChangeShapeType="1"/>
                              </wps:cNvCnPr>
                              <wps:spPr bwMode="auto">
                                <a:xfrm>
                                  <a:off x="-10571" y="161209"/>
                                  <a:ext cx="399821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w15="http://schemas.microsoft.com/office/word/2012/wordml">
                  <w:pict>
                    <v:group w14:anchorId="14B0611D" id="Gruppieren 133" o:spid="_x0000_s1026" style="position:absolute;margin-left:-.3pt;margin-top:65.35pt;width:453.8pt;height:.2pt;z-index:251686912;mso-position-vertical-relative:page;mso-width-relative:margin;mso-height-relative:margin" coordorigin="-105,1612" coordsize="5763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">
                      <v:line id="Gerade Verbindung 101" o:spid="_x0000_s1027" style="position:absolute;visibility:visible;mso-wrap-style:square" from="52419,1638" to="57533,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UncsIAAADcAAAADwAAAGRycy9kb3ducmV2LnhtbERPS2vCQBC+F/wPywjemo0PrKSuEguC&#10;9dbYoschO3lgdjZktyb9965Q8DYf33PW28E04kadqy0rmEYxCOLc6ppLBd+n/esKhPPIGhvLpOCP&#10;HGw3o5c1Jtr2/EW3zJcihLBLUEHlfZtI6fKKDLrItsSBK2xn0AfYlVJ32Idw08hZHC+lwZpDQ4Ut&#10;fVSUX7Nfo+CtOJY7XSx/KLtk50+TpufLqldqMh7SdxCeBv8U/7sPOsyfL+DxTLh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8UncsIAAADcAAAADwAAAAAAAAAAAAAA&#10;AAChAgAAZHJzL2Rvd25yZXYueG1sUEsFBgAAAAAEAAQA+QAAAJADAAAAAA==&#10;" strokecolor="#008045"/>
                      <v:line id="Gerade Verbindung 135" o:spid="_x0000_s1028" style="position:absolute;visibility:visible;mso-wrap-style:square" from="-105,1612" to="39876,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mC6cIAAADcAAAADwAAAGRycy9kb3ducmV2LnhtbERPS2vCQBC+F/wPywjemo2KVlJXiQXB&#10;emts0eOQnTwwOxuyW5P+e1coeJuP7znr7WAacaPO1ZYVTKMYBHFudc2lgu/T/nUFwnlkjY1lUvBH&#10;Drab0csaE217/qJb5ksRQtglqKDyvk2kdHlFBl1kW+LAFbYz6APsSqk77EO4aeQsjpfSYM2hocKW&#10;PirKr9mvUfBWHMudLpY/lF2y86dJ0/Nl1Ss1GQ/pOwhPg3+K/90HHebPF/B4JlwgN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mC6cIAAADcAAAADwAAAAAAAAAAAAAA&#10;AAChAgAAZHJzL2Rvd25yZXYueG1sUEsFBgAAAAAEAAQA+QAAAJADAAAAAA==&#10;" strokecolor="#008045"/>
                      <w10:wrap anchory="page"/>
                      <w10:anchorlock/>
                    </v:group>
                  </w:pict>
                </mc:Fallback>
              </mc:AlternateContent>
            </w:r>
            <w:r>
              <w:rPr>
                <w:color w:val="6F7072"/>
                <w:sz w:val="20"/>
              </w:rPr>
              <w:t>Netzwerkhandbuch (Kurzfassung)</w:t>
            </w:r>
          </w:sdtContent>
        </w:sdt>
        <w:r>
          <w:rPr>
            <w:noProof/>
            <w:color w:val="6F7072"/>
            <w:sz w:val="20"/>
            <w:szCs w:val="22"/>
          </w:rPr>
          <mc:AlternateContent>
            <mc:Choice Requires="wpg">
              <w:drawing>
                <wp:anchor distT="0" distB="0" distL="114300" distR="114300" simplePos="0" relativeHeight="251675648" behindDoc="0" locked="1" layoutInCell="1" allowOverlap="1" wp14:anchorId="29A0CCD1" wp14:editId="7709F2FB">
                  <wp:simplePos x="0" y="0"/>
                  <wp:positionH relativeFrom="column">
                    <wp:posOffset>-3810</wp:posOffset>
                  </wp:positionH>
                  <wp:positionV relativeFrom="page">
                    <wp:posOffset>829945</wp:posOffset>
                  </wp:positionV>
                  <wp:extent cx="5763260" cy="2540"/>
                  <wp:effectExtent l="0" t="0" r="27940" b="16510"/>
                  <wp:wrapNone/>
                  <wp:docPr id="124" name="Gruppieren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540"/>
                            <a:chOff x="-10571" y="161209"/>
                            <a:chExt cx="5763892" cy="2643"/>
                          </a:xfrm>
                        </wpg:grpSpPr>
                        <wps:wsp>
                          <wps:cNvPr id="125" name="Gerade Verbindung 101"/>
                          <wps:cNvCnPr>
                            <a:cxnSpLocks noChangeShapeType="1"/>
                          </wps:cNvCnPr>
                          <wps:spPr bwMode="auto">
                            <a:xfrm>
                              <a:off x="5241913" y="163852"/>
                              <a:ext cx="51140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s:wsp>
                          <wps:cNvPr id="126" name="Gerade Verbindung 101"/>
                          <wps:cNvCnPr>
                            <a:cxnSpLocks noChangeShapeType="1"/>
                          </wps:cNvCnPr>
                          <wps:spPr bwMode="auto">
                            <a:xfrm>
                              <a:off x="-10571" y="161209"/>
                              <a:ext cx="399821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w15="http://schemas.microsoft.com/office/word/2012/wordml">
              <w:pict>
                <v:group w14:anchorId="59CBE52C" id="Gruppieren 124" o:spid="_x0000_s1026" style="position:absolute;margin-left:-.3pt;margin-top:65.35pt;width:453.8pt;height:.2pt;z-index:251675648;mso-position-vertical-relative:page;mso-width-relative:margin;mso-height-relative:margin" coordorigin="-105,1612" coordsize="5763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">
                  <v:line id="Gerade Verbindung 101" o:spid="_x0000_s1027" style="position:absolute;visibility:visible;mso-wrap-style:square" from="52419,1638" to="57533,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AUNMEAAADcAAAADwAAAGRycy9kb3ducmV2LnhtbERPS4vCMBC+C/sfwix401RhVbpG6S4I&#10;qzerix6HZvrAZlKaaOu/N4LgbT6+5yzXvanFjVpXWVYwGUcgiDOrKy4UHA+b0QKE88gaa8uk4E4O&#10;1quPwRJjbTve0y31hQgh7GJUUHrfxFK6rCSDbmwb4sDltjXoA2wLqVvsQrip5TSKZtJgxaGhxIZ+&#10;S8ou6dUomOe74kfns39Kz+lpa5LkdF50Sg0/++QbhKfev8Uv958O86df8HwmXC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BQ0wQAAANwAAAAPAAAAAAAAAAAAAAAA&#10;AKECAABkcnMvZG93bnJldi54bWxQSwUGAAAAAAQABAD5AAAAjwMAAAAA&#10;" strokecolor="#008045"/>
                  <v:line id="Gerade Verbindung 101" o:spid="_x0000_s1028" style="position:absolute;visibility:visible;mso-wrap-style:square" from="-105,1612" to="39876,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KKQ8IAAADcAAAADwAAAGRycy9kb3ducmV2LnhtbERPS0vDQBC+C/0Pywje7MYcYkm7LbEg&#10;tL0ZW5LjkJ08MDsbsmsS/31XELzNx/ec3WExvZhodJ1lBS/rCARxZXXHjYLr5/vzBoTzyBp7y6Tg&#10;hxwc9quHHabazvxBU+4bEULYpaig9X5IpXRVSwbd2g7EgavtaNAHODZSjziHcNPLOIoSabDj0NDi&#10;QMeWqq/82yh4rS/Nm66TG+VlXpxNlhXlZlbq6XHJtiA8Lf5f/Oc+6TA/TuD3mXCB3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YKKQ8IAAADcAAAADwAAAAAAAAAAAAAA&#10;AAChAgAAZHJzL2Rvd25yZXYueG1sUEsFBgAAAAAEAAQA+QAAAJADAAAAAA==&#10;" strokecolor="#008045"/>
                  <w10:wrap anchory="page"/>
                  <w10:anchorlock/>
                </v:group>
              </w:pict>
            </mc:Fallback>
          </mc:AlternateContent>
        </w:r>
        <w:r>
          <w:rPr>
            <w:color w:val="6F7072"/>
            <w:sz w:val="20"/>
          </w:rPr>
          <w:tab/>
        </w:r>
      </w:p>
      <w:p w14:paraId="2990269B" w14:textId="77777777" w:rsidR="0025095F" w:rsidRPr="00C808A2" w:rsidRDefault="00CC18E5">
        <w:pPr>
          <w:rPr>
            <w:color w:val="6F7072"/>
            <w:sz w:val="20"/>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6F7072"/>
      </w:rPr>
      <w:id w:val="9164743"/>
      <w:docPartObj>
        <w:docPartGallery w:val="Page Numbers (Top of Page)"/>
        <w:docPartUnique/>
      </w:docPartObj>
    </w:sdtPr>
    <w:sdtEndPr>
      <w:rPr>
        <w:sz w:val="20"/>
      </w:rPr>
    </w:sdtEndPr>
    <w:sdtContent>
      <w:p w14:paraId="34761DB4" w14:textId="2C51E7BC" w:rsidR="0025095F" w:rsidRPr="00734911" w:rsidRDefault="0025095F" w:rsidP="00DD09CC">
        <w:pPr>
          <w:rPr>
            <w:color w:val="6F7072"/>
            <w:sz w:val="20"/>
            <w:szCs w:val="22"/>
          </w:rPr>
        </w:pPr>
        <w:r w:rsidRPr="00431A4C">
          <w:rPr>
            <w:noProof/>
          </w:rPr>
          <w:drawing>
            <wp:anchor distT="0" distB="0" distL="114300" distR="114300" simplePos="0" relativeHeight="251697152" behindDoc="0" locked="0" layoutInCell="1" allowOverlap="1" wp14:anchorId="4C80530C" wp14:editId="0D3E407F">
              <wp:simplePos x="0" y="0"/>
              <wp:positionH relativeFrom="column">
                <wp:posOffset>7344410</wp:posOffset>
              </wp:positionH>
              <wp:positionV relativeFrom="paragraph">
                <wp:posOffset>46355</wp:posOffset>
              </wp:positionV>
              <wp:extent cx="1192530" cy="287655"/>
              <wp:effectExtent l="0" t="0" r="762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287655"/>
                      </a:xfrm>
                      <a:prstGeom prst="rect">
                        <a:avLst/>
                      </a:prstGeom>
                      <a:noFill/>
                    </pic:spPr>
                  </pic:pic>
                </a:graphicData>
              </a:graphic>
            </wp:anchor>
          </w:drawing>
        </w:r>
        <w:r>
          <w:rPr>
            <w:noProof/>
            <w:color w:val="6F7072"/>
            <w:sz w:val="20"/>
            <w:szCs w:val="22"/>
          </w:rPr>
          <mc:AlternateContent>
            <mc:Choice Requires="wps">
              <w:drawing>
                <wp:anchor distT="4294967295" distB="4294967295" distL="114300" distR="114300" simplePos="0" relativeHeight="251672576" behindDoc="0" locked="0" layoutInCell="1" allowOverlap="1" wp14:anchorId="57F8E4DA" wp14:editId="5D51069C">
                  <wp:simplePos x="0" y="0"/>
                  <wp:positionH relativeFrom="column">
                    <wp:posOffset>-5715</wp:posOffset>
                  </wp:positionH>
                  <wp:positionV relativeFrom="paragraph">
                    <wp:posOffset>198754</wp:posOffset>
                  </wp:positionV>
                  <wp:extent cx="7321550" cy="0"/>
                  <wp:effectExtent l="0" t="0" r="31750" b="19050"/>
                  <wp:wrapNone/>
                  <wp:docPr id="122" name="Gerade Verbindung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0"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w15="http://schemas.microsoft.com/office/word/2012/wordml">
              <w:pict>
                <v:line w14:anchorId="70892852" id="Gerade Verbindung 101"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pt,15.65pt" to="576.0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" strokecolor="#008045"/>
              </w:pict>
            </mc:Fallback>
          </mc:AlternateContent>
        </w:r>
        <w:r>
          <w:rPr>
            <w:noProof/>
            <w:color w:val="6F7072"/>
            <w:sz w:val="20"/>
            <w:szCs w:val="22"/>
          </w:rPr>
          <mc:AlternateContent>
            <mc:Choice Requires="wps">
              <w:drawing>
                <wp:anchor distT="4294967295" distB="4294967295" distL="114300" distR="114300" simplePos="0" relativeHeight="251671552" behindDoc="0" locked="0" layoutInCell="1" allowOverlap="1" wp14:anchorId="02706853" wp14:editId="08776871">
                  <wp:simplePos x="0" y="0"/>
                  <wp:positionH relativeFrom="column">
                    <wp:posOffset>8569960</wp:posOffset>
                  </wp:positionH>
                  <wp:positionV relativeFrom="paragraph">
                    <wp:posOffset>201294</wp:posOffset>
                  </wp:positionV>
                  <wp:extent cx="511175" cy="0"/>
                  <wp:effectExtent l="0" t="0" r="22225" b="19050"/>
                  <wp:wrapNone/>
                  <wp:docPr id="121" name="Gerade Verbindung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175"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w15="http://schemas.microsoft.com/office/word/2012/wordml">
              <w:pict>
                <v:line w14:anchorId="74FCF2C6" id="Gerade Verbindung 101"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4.8pt,15.85pt" to="715.0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" strokecolor="#008045"/>
              </w:pict>
            </mc:Fallback>
          </mc:AlternateContent>
        </w:r>
        <w:r>
          <w:rPr>
            <w:noProof/>
            <w:color w:val="6F7072"/>
            <w:sz w:val="20"/>
            <w:szCs w:val="22"/>
          </w:rPr>
          <mc:AlternateContent>
            <mc:Choice Requires="wpg">
              <w:drawing>
                <wp:anchor distT="0" distB="0" distL="114300" distR="114300" simplePos="0" relativeHeight="251705344" behindDoc="0" locked="1" layoutInCell="1" allowOverlap="1" wp14:anchorId="2D5EE58F" wp14:editId="67EE5B64">
                  <wp:simplePos x="0" y="0"/>
                  <wp:positionH relativeFrom="column">
                    <wp:posOffset>-3810</wp:posOffset>
                  </wp:positionH>
                  <wp:positionV relativeFrom="page">
                    <wp:posOffset>829945</wp:posOffset>
                  </wp:positionV>
                  <wp:extent cx="5763260" cy="2540"/>
                  <wp:effectExtent l="0" t="0" r="27940" b="16510"/>
                  <wp:wrapNone/>
                  <wp:docPr id="19" name="Gruppieren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540"/>
                            <a:chOff x="-10571" y="161209"/>
                            <a:chExt cx="5763892" cy="2643"/>
                          </a:xfrm>
                        </wpg:grpSpPr>
                        <wps:wsp>
                          <wps:cNvPr id="23" name="Gerade Verbindung 101"/>
                          <wps:cNvCnPr>
                            <a:cxnSpLocks noChangeShapeType="1"/>
                          </wps:cNvCnPr>
                          <wps:spPr bwMode="auto">
                            <a:xfrm>
                              <a:off x="5241913" y="163852"/>
                              <a:ext cx="51140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s:wsp>
                          <wps:cNvPr id="25" name="Gerade Verbindung 18"/>
                          <wps:cNvCnPr>
                            <a:cxnSpLocks noChangeShapeType="1"/>
                          </wps:cNvCnPr>
                          <wps:spPr bwMode="auto">
                            <a:xfrm>
                              <a:off x="-10571" y="161209"/>
                              <a:ext cx="399821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w15="http://schemas.microsoft.com/office/word/2012/wordml">
              <w:pict>
                <v:group w14:anchorId="5097E89E" id="Gruppieren 15" o:spid="_x0000_s1026" style="position:absolute;margin-left:-.3pt;margin-top:65.35pt;width:453.8pt;height:.2pt;z-index:251705344;mso-position-vertical-relative:page;mso-width-relative:margin;mso-height-relative:margin" coordorigin="-105,1612" coordsize="5763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">
                  <v:line id="Gerade Verbindung 101" o:spid="_x0000_s1027" style="position:absolute;visibility:visible;mso-wrap-style:square" from="52419,1638" to="57533,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fdHsIAAADbAAAADwAAAGRycy9kb3ducmV2LnhtbESPT4vCMBTE7wt+h/CEva2pCq5Uo1RB&#10;cL3ZXdHjo3n9g81LaaKt394Iwh6HmfkNs1z3phZ3al1lWcF4FIEgzqyuuFDw97v7moNwHlljbZkU&#10;PMjBejX4WGKsbcdHuqe+EAHCLkYFpfdNLKXLSjLoRrYhDl5uW4M+yLaQusUuwE0tJ1E0kwYrDgsl&#10;NrQtKbumN6PgOz8UG53PTpRe0vOPSZLzZd4p9TnskwUIT73/D7/be61gMoXXl/AD5O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AfdHsIAAADbAAAADwAAAAAAAAAAAAAA&#10;AAChAgAAZHJzL2Rvd25yZXYueG1sUEsFBgAAAAAEAAQA+QAAAJADAAAAAA==&#10;" strokecolor="#008045"/>
                  <v:line id="Gerade Verbindung 18" o:spid="_x0000_s1028" style="position:absolute;visibility:visible;mso-wrap-style:square" from="-105,1612" to="39876,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Lg8cIAAADbAAAADwAAAGRycy9kb3ducmV2LnhtbESPT4vCMBTE7wt+h/CEva2pgq5Uo1RB&#10;cL3ZXdHjo3n9g81LaaKt394Iwh6HmfkNs1z3phZ3al1lWcF4FIEgzqyuuFDw97v7moNwHlljbZkU&#10;PMjBejX4WGKsbcdHuqe+EAHCLkYFpfdNLKXLSjLoRrYhDl5uW4M+yLaQusUuwE0tJ1E0kwYrDgsl&#10;NrQtKbumN6PgOz8UG53PTpRe0vOPSZLzZd4p9TnskwUIT73/D7/be61gMoXXl/AD5O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Lg8cIAAADbAAAADwAAAAAAAAAAAAAA&#10;AAChAgAAZHJzL2Rvd25yZXYueG1sUEsFBgAAAAAEAAQA+QAAAJADAAAAAA==&#10;" strokecolor="#008045"/>
                  <w10:wrap anchory="page"/>
                  <w10:anchorlock/>
                </v:group>
              </w:pict>
            </mc:Fallback>
          </mc:AlternateContent>
        </w:r>
        <w:r>
          <w:rPr>
            <w:color w:val="6F7072"/>
            <w:sz w:val="20"/>
          </w:rPr>
          <w:t>Netzwerkhandbuch (Kurzfassung)</w:t>
        </w:r>
      </w:p>
      <w:p w14:paraId="325E5A6F" w14:textId="77777777" w:rsidR="0025095F" w:rsidRPr="00DD09CC" w:rsidRDefault="00CC18E5" w:rsidP="00DD09CC">
        <w:pPr>
          <w:rPr>
            <w:color w:val="6F7072"/>
            <w:sz w:val="20"/>
          </w:rPr>
        </w:pP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6F7072"/>
      </w:rPr>
      <w:id w:val="-1376075835"/>
      <w:docPartObj>
        <w:docPartGallery w:val="Page Numbers (Top of Page)"/>
        <w:docPartUnique/>
      </w:docPartObj>
    </w:sdtPr>
    <w:sdtEndPr>
      <w:rPr>
        <w:sz w:val="20"/>
      </w:rPr>
    </w:sdtEndPr>
    <w:sdtContent>
      <w:p w14:paraId="2C6D98D3" w14:textId="7C70F388" w:rsidR="0025095F" w:rsidRPr="00C10BCA" w:rsidRDefault="0025095F" w:rsidP="00F46676">
        <w:pPr>
          <w:rPr>
            <w:color w:val="6F7072"/>
            <w:sz w:val="20"/>
            <w:szCs w:val="22"/>
          </w:rPr>
        </w:pPr>
        <w:r w:rsidRPr="00C625A0">
          <w:rPr>
            <w:noProof/>
          </w:rPr>
          <w:drawing>
            <wp:anchor distT="0" distB="0" distL="114300" distR="114300" simplePos="0" relativeHeight="251711488" behindDoc="0" locked="0" layoutInCell="1" allowOverlap="1" wp14:anchorId="2804E500" wp14:editId="049FD895">
              <wp:simplePos x="0" y="0"/>
              <wp:positionH relativeFrom="column">
                <wp:posOffset>4025900</wp:posOffset>
              </wp:positionH>
              <wp:positionV relativeFrom="paragraph">
                <wp:posOffset>53975</wp:posOffset>
              </wp:positionV>
              <wp:extent cx="1192530" cy="287655"/>
              <wp:effectExtent l="0" t="0" r="762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287655"/>
                      </a:xfrm>
                      <a:prstGeom prst="rect">
                        <a:avLst/>
                      </a:prstGeom>
                      <a:noFill/>
                    </pic:spPr>
                  </pic:pic>
                </a:graphicData>
              </a:graphic>
            </wp:anchor>
          </w:drawing>
        </w:r>
        <w:sdt>
          <w:sdtPr>
            <w:rPr>
              <w:color w:val="6F7072"/>
            </w:rPr>
            <w:id w:val="1246307671"/>
            <w:docPartObj>
              <w:docPartGallery w:val="Page Numbers (Top of Page)"/>
              <w:docPartUnique/>
            </w:docPartObj>
          </w:sdtPr>
          <w:sdtEndPr>
            <w:rPr>
              <w:sz w:val="20"/>
            </w:rPr>
          </w:sdtEndPr>
          <w:sdtContent>
            <w:r>
              <w:rPr>
                <w:noProof/>
                <w:color w:val="6F7072"/>
                <w:sz w:val="20"/>
                <w:szCs w:val="22"/>
              </w:rPr>
              <mc:AlternateContent>
                <mc:Choice Requires="wpg">
                  <w:drawing>
                    <wp:anchor distT="0" distB="0" distL="114300" distR="114300" simplePos="0" relativeHeight="251691008" behindDoc="0" locked="1" layoutInCell="1" allowOverlap="1" wp14:anchorId="099CB61F" wp14:editId="3E34E8D7">
                      <wp:simplePos x="0" y="0"/>
                      <wp:positionH relativeFrom="column">
                        <wp:posOffset>-3810</wp:posOffset>
                      </wp:positionH>
                      <wp:positionV relativeFrom="page">
                        <wp:posOffset>839470</wp:posOffset>
                      </wp:positionV>
                      <wp:extent cx="5763260" cy="2540"/>
                      <wp:effectExtent l="0" t="0" r="27940" b="16510"/>
                      <wp:wrapNone/>
                      <wp:docPr id="141" name="Gruppieren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540"/>
                                <a:chOff x="-10571" y="161209"/>
                                <a:chExt cx="5763892" cy="2643"/>
                              </a:xfrm>
                            </wpg:grpSpPr>
                            <wps:wsp>
                              <wps:cNvPr id="142" name="Gerade Verbindung 101"/>
                              <wps:cNvCnPr>
                                <a:cxnSpLocks noChangeShapeType="1"/>
                              </wps:cNvCnPr>
                              <wps:spPr bwMode="auto">
                                <a:xfrm>
                                  <a:off x="5241913" y="163852"/>
                                  <a:ext cx="51140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s:wsp>
                              <wps:cNvPr id="143" name="Gerade Verbindung 143"/>
                              <wps:cNvCnPr>
                                <a:cxnSpLocks noChangeShapeType="1"/>
                              </wps:cNvCnPr>
                              <wps:spPr bwMode="auto">
                                <a:xfrm>
                                  <a:off x="-10571" y="161209"/>
                                  <a:ext cx="3998218" cy="0"/>
                                </a:xfrm>
                                <a:prstGeom prst="line">
                                  <a:avLst/>
                                </a:prstGeom>
                                <a:noFill/>
                                <a:ln w="9525">
                                  <a:solidFill>
                                    <a:srgbClr val="008045"/>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w15="http://schemas.microsoft.com/office/word/2012/wordml">
                  <w:pict>
                    <v:group w14:anchorId="1720977E" id="Gruppieren 141" o:spid="_x0000_s1026" style="position:absolute;margin-left:-.3pt;margin-top:66.1pt;width:453.8pt;height:.2pt;z-index:251691008;mso-position-vertical-relative:page;mso-width-relative:margin;mso-height-relative:margin" coordorigin="-105,1612" coordsize="5763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">
                      <v:line id="Gerade Verbindung 101" o:spid="_x0000_s1027" style="position:absolute;visibility:visible;mso-wrap-style:square" from="52419,1638" to="57533,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Zp4MEAAADcAAAADwAAAGRycy9kb3ducmV2LnhtbERPS4vCMBC+C/sfwix401RZVLpG6S4I&#10;qzerix6HZvrAZlKaaOu/N4LgbT6+5yzXvanFjVpXWVYwGUcgiDOrKy4UHA+b0QKE88gaa8uk4E4O&#10;1quPwRJjbTve0y31hQgh7GJUUHrfxFK6rCSDbmwb4sDltjXoA2wLqVvsQrip5TSKZtJgxaGhxIZ+&#10;S8ou6dUomOe74kfns39Kz+lpa5LkdF50Sg0/++QbhKfev8Uv958O87+m8HwmXC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ZmngwQAAANwAAAAPAAAAAAAAAAAAAAAA&#10;AKECAABkcnMvZG93bnJldi54bWxQSwUGAAAAAAQABAD5AAAAjwMAAAAA&#10;" strokecolor="#008045"/>
                      <v:line id="Gerade Verbindung 143" o:spid="_x0000_s1028" style="position:absolute;visibility:visible;mso-wrap-style:square" from="-105,1612" to="39876,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rMe8IAAADcAAAADwAAAGRycy9kb3ducmV2LnhtbERPS2vCQBC+F/wPywjemo0PrKSuEguC&#10;9dbYoschO3lgdjZktyb9965Q8DYf33PW28E04kadqy0rmEYxCOLc6ppLBd+n/esKhPPIGhvLpOCP&#10;HGw3o5c1Jtr2/EW3zJcihLBLUEHlfZtI6fKKDLrItsSBK2xn0AfYlVJ32Idw08hZHC+lwZpDQ4Ut&#10;fVSUX7Nfo+CtOJY7XSx/KLtk50+TpufLqldqMh7SdxCeBv8U/7sPOsxfzOHxTLh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CrMe8IAAADcAAAADwAAAAAAAAAAAAAA&#10;AAChAgAAZHJzL2Rvd25yZXYueG1sUEsFBgAAAAAEAAQA+QAAAJADAAAAAA==&#10;" strokecolor="#008045"/>
                      <w10:wrap anchory="page"/>
                      <w10:anchorlock/>
                    </v:group>
                  </w:pict>
                </mc:Fallback>
              </mc:AlternateContent>
            </w:r>
            <w:r>
              <w:rPr>
                <w:color w:val="6F7072"/>
                <w:sz w:val="20"/>
              </w:rPr>
              <w:t>Netzwerkhandbuch (Kurzfassung)</w:t>
            </w:r>
          </w:sdtContent>
        </w:sdt>
      </w:p>
      <w:p w14:paraId="038C9BE4" w14:textId="29AF7A67" w:rsidR="0025095F" w:rsidRPr="00B54D7A" w:rsidRDefault="00CC18E5" w:rsidP="00B54D7A">
        <w:pPr>
          <w:rPr>
            <w:color w:val="6F7072"/>
            <w:sz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332B"/>
    <w:multiLevelType w:val="hybridMultilevel"/>
    <w:tmpl w:val="5CE896F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9C2304"/>
    <w:multiLevelType w:val="hybridMultilevel"/>
    <w:tmpl w:val="040C7DFE"/>
    <w:lvl w:ilvl="0" w:tplc="CB8E95BE">
      <w:start w:val="1"/>
      <w:numFmt w:val="bullet"/>
      <w:lvlText w:val=""/>
      <w:lvlJc w:val="left"/>
      <w:pPr>
        <w:tabs>
          <w:tab w:val="num" w:pos="800"/>
        </w:tabs>
        <w:ind w:left="800" w:hanging="360"/>
      </w:pPr>
      <w:rPr>
        <w:rFonts w:ascii="Wingdings" w:hAnsi="Wingdings" w:cs="Symbol" w:hint="default"/>
      </w:rPr>
    </w:lvl>
    <w:lvl w:ilvl="1" w:tplc="04070003" w:tentative="1">
      <w:start w:val="1"/>
      <w:numFmt w:val="bullet"/>
      <w:lvlText w:val="o"/>
      <w:lvlJc w:val="left"/>
      <w:pPr>
        <w:tabs>
          <w:tab w:val="num" w:pos="1597"/>
        </w:tabs>
        <w:ind w:left="1597" w:hanging="360"/>
      </w:pPr>
      <w:rPr>
        <w:rFonts w:ascii="Courier New" w:hAnsi="Courier New" w:cs="Courier New" w:hint="default"/>
      </w:rPr>
    </w:lvl>
    <w:lvl w:ilvl="2" w:tplc="04070005" w:tentative="1">
      <w:start w:val="1"/>
      <w:numFmt w:val="bullet"/>
      <w:lvlText w:val=""/>
      <w:lvlJc w:val="left"/>
      <w:pPr>
        <w:tabs>
          <w:tab w:val="num" w:pos="2317"/>
        </w:tabs>
        <w:ind w:left="2317" w:hanging="360"/>
      </w:pPr>
      <w:rPr>
        <w:rFonts w:ascii="Wingdings" w:hAnsi="Wingdings" w:hint="default"/>
      </w:rPr>
    </w:lvl>
    <w:lvl w:ilvl="3" w:tplc="04070001" w:tentative="1">
      <w:start w:val="1"/>
      <w:numFmt w:val="bullet"/>
      <w:lvlText w:val=""/>
      <w:lvlJc w:val="left"/>
      <w:pPr>
        <w:tabs>
          <w:tab w:val="num" w:pos="3037"/>
        </w:tabs>
        <w:ind w:left="3037" w:hanging="360"/>
      </w:pPr>
      <w:rPr>
        <w:rFonts w:ascii="Symbol" w:hAnsi="Symbol" w:hint="default"/>
      </w:rPr>
    </w:lvl>
    <w:lvl w:ilvl="4" w:tplc="04070003" w:tentative="1">
      <w:start w:val="1"/>
      <w:numFmt w:val="bullet"/>
      <w:lvlText w:val="o"/>
      <w:lvlJc w:val="left"/>
      <w:pPr>
        <w:tabs>
          <w:tab w:val="num" w:pos="3757"/>
        </w:tabs>
        <w:ind w:left="3757" w:hanging="360"/>
      </w:pPr>
      <w:rPr>
        <w:rFonts w:ascii="Courier New" w:hAnsi="Courier New" w:cs="Courier New" w:hint="default"/>
      </w:rPr>
    </w:lvl>
    <w:lvl w:ilvl="5" w:tplc="04070005" w:tentative="1">
      <w:start w:val="1"/>
      <w:numFmt w:val="bullet"/>
      <w:lvlText w:val=""/>
      <w:lvlJc w:val="left"/>
      <w:pPr>
        <w:tabs>
          <w:tab w:val="num" w:pos="4477"/>
        </w:tabs>
        <w:ind w:left="4477" w:hanging="360"/>
      </w:pPr>
      <w:rPr>
        <w:rFonts w:ascii="Wingdings" w:hAnsi="Wingdings" w:hint="default"/>
      </w:rPr>
    </w:lvl>
    <w:lvl w:ilvl="6" w:tplc="04070001" w:tentative="1">
      <w:start w:val="1"/>
      <w:numFmt w:val="bullet"/>
      <w:lvlText w:val=""/>
      <w:lvlJc w:val="left"/>
      <w:pPr>
        <w:tabs>
          <w:tab w:val="num" w:pos="5197"/>
        </w:tabs>
        <w:ind w:left="5197" w:hanging="360"/>
      </w:pPr>
      <w:rPr>
        <w:rFonts w:ascii="Symbol" w:hAnsi="Symbol" w:hint="default"/>
      </w:rPr>
    </w:lvl>
    <w:lvl w:ilvl="7" w:tplc="04070003" w:tentative="1">
      <w:start w:val="1"/>
      <w:numFmt w:val="bullet"/>
      <w:lvlText w:val="o"/>
      <w:lvlJc w:val="left"/>
      <w:pPr>
        <w:tabs>
          <w:tab w:val="num" w:pos="5917"/>
        </w:tabs>
        <w:ind w:left="5917" w:hanging="360"/>
      </w:pPr>
      <w:rPr>
        <w:rFonts w:ascii="Courier New" w:hAnsi="Courier New" w:cs="Courier New" w:hint="default"/>
      </w:rPr>
    </w:lvl>
    <w:lvl w:ilvl="8" w:tplc="04070005" w:tentative="1">
      <w:start w:val="1"/>
      <w:numFmt w:val="bullet"/>
      <w:lvlText w:val=""/>
      <w:lvlJc w:val="left"/>
      <w:pPr>
        <w:tabs>
          <w:tab w:val="num" w:pos="6637"/>
        </w:tabs>
        <w:ind w:left="6637" w:hanging="360"/>
      </w:pPr>
      <w:rPr>
        <w:rFonts w:ascii="Wingdings" w:hAnsi="Wingdings" w:hint="default"/>
      </w:rPr>
    </w:lvl>
  </w:abstractNum>
  <w:abstractNum w:abstractNumId="2">
    <w:nsid w:val="0BA20815"/>
    <w:multiLevelType w:val="hybridMultilevel"/>
    <w:tmpl w:val="6F163B96"/>
    <w:lvl w:ilvl="0" w:tplc="CB8E95BE">
      <w:start w:val="1"/>
      <w:numFmt w:val="bullet"/>
      <w:lvlText w:val=""/>
      <w:lvlJc w:val="left"/>
      <w:pPr>
        <w:tabs>
          <w:tab w:val="num" w:pos="800"/>
        </w:tabs>
        <w:ind w:left="800" w:hanging="360"/>
      </w:pPr>
      <w:rPr>
        <w:rFonts w:ascii="Wingdings" w:hAnsi="Wingdings" w:cs="Symbol" w:hint="default"/>
      </w:rPr>
    </w:lvl>
    <w:lvl w:ilvl="1" w:tplc="04070003" w:tentative="1">
      <w:start w:val="1"/>
      <w:numFmt w:val="bullet"/>
      <w:lvlText w:val="o"/>
      <w:lvlJc w:val="left"/>
      <w:pPr>
        <w:tabs>
          <w:tab w:val="num" w:pos="1597"/>
        </w:tabs>
        <w:ind w:left="1597" w:hanging="360"/>
      </w:pPr>
      <w:rPr>
        <w:rFonts w:ascii="Courier New" w:hAnsi="Courier New" w:cs="Courier New" w:hint="default"/>
      </w:rPr>
    </w:lvl>
    <w:lvl w:ilvl="2" w:tplc="04070005" w:tentative="1">
      <w:start w:val="1"/>
      <w:numFmt w:val="bullet"/>
      <w:lvlText w:val=""/>
      <w:lvlJc w:val="left"/>
      <w:pPr>
        <w:tabs>
          <w:tab w:val="num" w:pos="2317"/>
        </w:tabs>
        <w:ind w:left="2317" w:hanging="360"/>
      </w:pPr>
      <w:rPr>
        <w:rFonts w:ascii="Wingdings" w:hAnsi="Wingdings" w:hint="default"/>
      </w:rPr>
    </w:lvl>
    <w:lvl w:ilvl="3" w:tplc="04070001" w:tentative="1">
      <w:start w:val="1"/>
      <w:numFmt w:val="bullet"/>
      <w:lvlText w:val=""/>
      <w:lvlJc w:val="left"/>
      <w:pPr>
        <w:tabs>
          <w:tab w:val="num" w:pos="3037"/>
        </w:tabs>
        <w:ind w:left="3037" w:hanging="360"/>
      </w:pPr>
      <w:rPr>
        <w:rFonts w:ascii="Symbol" w:hAnsi="Symbol" w:hint="default"/>
      </w:rPr>
    </w:lvl>
    <w:lvl w:ilvl="4" w:tplc="04070003" w:tentative="1">
      <w:start w:val="1"/>
      <w:numFmt w:val="bullet"/>
      <w:lvlText w:val="o"/>
      <w:lvlJc w:val="left"/>
      <w:pPr>
        <w:tabs>
          <w:tab w:val="num" w:pos="3757"/>
        </w:tabs>
        <w:ind w:left="3757" w:hanging="360"/>
      </w:pPr>
      <w:rPr>
        <w:rFonts w:ascii="Courier New" w:hAnsi="Courier New" w:cs="Courier New" w:hint="default"/>
      </w:rPr>
    </w:lvl>
    <w:lvl w:ilvl="5" w:tplc="04070005" w:tentative="1">
      <w:start w:val="1"/>
      <w:numFmt w:val="bullet"/>
      <w:lvlText w:val=""/>
      <w:lvlJc w:val="left"/>
      <w:pPr>
        <w:tabs>
          <w:tab w:val="num" w:pos="4477"/>
        </w:tabs>
        <w:ind w:left="4477" w:hanging="360"/>
      </w:pPr>
      <w:rPr>
        <w:rFonts w:ascii="Wingdings" w:hAnsi="Wingdings" w:hint="default"/>
      </w:rPr>
    </w:lvl>
    <w:lvl w:ilvl="6" w:tplc="04070001" w:tentative="1">
      <w:start w:val="1"/>
      <w:numFmt w:val="bullet"/>
      <w:lvlText w:val=""/>
      <w:lvlJc w:val="left"/>
      <w:pPr>
        <w:tabs>
          <w:tab w:val="num" w:pos="5197"/>
        </w:tabs>
        <w:ind w:left="5197" w:hanging="360"/>
      </w:pPr>
      <w:rPr>
        <w:rFonts w:ascii="Symbol" w:hAnsi="Symbol" w:hint="default"/>
      </w:rPr>
    </w:lvl>
    <w:lvl w:ilvl="7" w:tplc="04070003" w:tentative="1">
      <w:start w:val="1"/>
      <w:numFmt w:val="bullet"/>
      <w:lvlText w:val="o"/>
      <w:lvlJc w:val="left"/>
      <w:pPr>
        <w:tabs>
          <w:tab w:val="num" w:pos="5917"/>
        </w:tabs>
        <w:ind w:left="5917" w:hanging="360"/>
      </w:pPr>
      <w:rPr>
        <w:rFonts w:ascii="Courier New" w:hAnsi="Courier New" w:cs="Courier New" w:hint="default"/>
      </w:rPr>
    </w:lvl>
    <w:lvl w:ilvl="8" w:tplc="04070005" w:tentative="1">
      <w:start w:val="1"/>
      <w:numFmt w:val="bullet"/>
      <w:lvlText w:val=""/>
      <w:lvlJc w:val="left"/>
      <w:pPr>
        <w:tabs>
          <w:tab w:val="num" w:pos="6637"/>
        </w:tabs>
        <w:ind w:left="6637" w:hanging="360"/>
      </w:pPr>
      <w:rPr>
        <w:rFonts w:ascii="Wingdings" w:hAnsi="Wingdings" w:hint="default"/>
      </w:rPr>
    </w:lvl>
  </w:abstractNum>
  <w:abstractNum w:abstractNumId="3">
    <w:nsid w:val="0BE91505"/>
    <w:multiLevelType w:val="multilevel"/>
    <w:tmpl w:val="434083D8"/>
    <w:styleLink w:val="StandardNummerierungenListe"/>
    <w:lvl w:ilvl="0">
      <w:start w:val="1"/>
      <w:numFmt w:val="decimal"/>
      <w:pStyle w:val="Standardnummer"/>
      <w:lvlText w:val="%1."/>
      <w:lvlJc w:val="left"/>
      <w:pPr>
        <w:tabs>
          <w:tab w:val="num" w:pos="567"/>
        </w:tabs>
        <w:ind w:left="567" w:hanging="567"/>
      </w:pPr>
      <w:rPr>
        <w:rFonts w:ascii="Arial" w:hAnsi="Arial" w:cs="Arial" w:hint="default"/>
        <w:sz w:val="22"/>
        <w:szCs w:val="22"/>
      </w:rPr>
    </w:lvl>
    <w:lvl w:ilvl="1">
      <w:start w:val="1"/>
      <w:numFmt w:val="none"/>
      <w:pStyle w:val="Standardnummer1ohne"/>
      <w:lvlText w:val="%2"/>
      <w:lvlJc w:val="left"/>
      <w:pPr>
        <w:tabs>
          <w:tab w:val="num" w:pos="567"/>
        </w:tabs>
        <w:ind w:left="567"/>
      </w:pPr>
      <w:rPr>
        <w:rFonts w:hint="default"/>
      </w:rPr>
    </w:lvl>
    <w:lvl w:ilvl="2">
      <w:start w:val="1"/>
      <w:numFmt w:val="bullet"/>
      <w:pStyle w:val="Standardnummer2"/>
      <w:lvlText w:val=""/>
      <w:lvlJc w:val="left"/>
      <w:pPr>
        <w:tabs>
          <w:tab w:val="num" w:pos="851"/>
        </w:tabs>
        <w:ind w:left="851" w:hanging="284"/>
      </w:pPr>
      <w:rPr>
        <w:rFonts w:ascii="Symbol" w:hAnsi="Symbol" w:cs="Symbol" w:hint="default"/>
        <w:sz w:val="22"/>
        <w:szCs w:val="22"/>
      </w:rPr>
    </w:lvl>
    <w:lvl w:ilvl="3">
      <w:start w:val="1"/>
      <w:numFmt w:val="none"/>
      <w:pStyle w:val="Standardnummer2ohne"/>
      <w:lvlText w:val=""/>
      <w:lvlJc w:val="left"/>
      <w:pPr>
        <w:tabs>
          <w:tab w:val="num" w:pos="851"/>
        </w:tabs>
        <w:ind w:left="851"/>
      </w:pPr>
      <w:rPr>
        <w:rFonts w:hint="default"/>
      </w:rPr>
    </w:lvl>
    <w:lvl w:ilvl="4">
      <w:start w:val="1"/>
      <w:numFmt w:val="bullet"/>
      <w:pStyle w:val="Standardnummer3"/>
      <w:lvlText w:val=""/>
      <w:lvlJc w:val="left"/>
      <w:pPr>
        <w:tabs>
          <w:tab w:val="num" w:pos="1134"/>
        </w:tabs>
        <w:ind w:left="1134" w:hanging="283"/>
      </w:pPr>
      <w:rPr>
        <w:rFonts w:ascii="Symbol" w:hAnsi="Symbol" w:cs="Symbol" w:hint="default"/>
        <w:sz w:val="22"/>
        <w:szCs w:val="22"/>
      </w:rPr>
    </w:lvl>
    <w:lvl w:ilvl="5">
      <w:start w:val="1"/>
      <w:numFmt w:val="none"/>
      <w:pStyle w:val="Standardnummer3ohne"/>
      <w:lvlText w:val=""/>
      <w:lvlJc w:val="left"/>
      <w:pPr>
        <w:tabs>
          <w:tab w:val="num" w:pos="1134"/>
        </w:tabs>
        <w:ind w:left="1134"/>
      </w:pPr>
      <w:rPr>
        <w:rFonts w:hint="default"/>
      </w:rPr>
    </w:lvl>
    <w:lvl w:ilvl="6">
      <w:start w:val="1"/>
      <w:numFmt w:val="bullet"/>
      <w:pStyle w:val="Standardnummer4"/>
      <w:lvlText w:val="-"/>
      <w:lvlJc w:val="left"/>
      <w:pPr>
        <w:tabs>
          <w:tab w:val="num" w:pos="1418"/>
        </w:tabs>
        <w:ind w:left="1418" w:hanging="284"/>
      </w:pPr>
      <w:rPr>
        <w:rFonts w:ascii="Times New Roman" w:hAnsi="Times New Roman" w:cs="Times New Roman" w:hint="default"/>
        <w:sz w:val="20"/>
        <w:szCs w:val="20"/>
      </w:rPr>
    </w:lvl>
    <w:lvl w:ilvl="7">
      <w:start w:val="1"/>
      <w:numFmt w:val="none"/>
      <w:pStyle w:val="Standardnummer4ohne"/>
      <w:lvlText w:val="%8"/>
      <w:lvlJc w:val="left"/>
      <w:pPr>
        <w:tabs>
          <w:tab w:val="num" w:pos="1418"/>
        </w:tabs>
        <w:ind w:left="1418"/>
      </w:pPr>
      <w:rPr>
        <w:rFonts w:hint="default"/>
      </w:rPr>
    </w:lvl>
    <w:lvl w:ilvl="8">
      <w:start w:val="1"/>
      <w:numFmt w:val="bullet"/>
      <w:lvlText w:val="·"/>
      <w:lvlJc w:val="left"/>
      <w:pPr>
        <w:tabs>
          <w:tab w:val="num" w:pos="1701"/>
        </w:tabs>
        <w:ind w:left="1701" w:hanging="283"/>
      </w:pPr>
      <w:rPr>
        <w:rFonts w:ascii="Arial" w:hAnsi="Arial" w:cs="Arial" w:hint="default"/>
      </w:rPr>
    </w:lvl>
  </w:abstractNum>
  <w:abstractNum w:abstractNumId="4">
    <w:nsid w:val="0D96552A"/>
    <w:multiLevelType w:val="hybridMultilevel"/>
    <w:tmpl w:val="F1B0920C"/>
    <w:lvl w:ilvl="0" w:tplc="CB8E95BE">
      <w:start w:val="1"/>
      <w:numFmt w:val="bullet"/>
      <w:lvlText w:val=""/>
      <w:lvlJc w:val="left"/>
      <w:pPr>
        <w:tabs>
          <w:tab w:val="num" w:pos="643"/>
        </w:tabs>
        <w:ind w:left="643" w:hanging="360"/>
      </w:pPr>
      <w:rPr>
        <w:rFonts w:ascii="Wingdings" w:hAnsi="Wingdings"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D32B93"/>
    <w:multiLevelType w:val="hybridMultilevel"/>
    <w:tmpl w:val="B1AE1116"/>
    <w:lvl w:ilvl="0" w:tplc="CB8E95BE">
      <w:start w:val="1"/>
      <w:numFmt w:val="bullet"/>
      <w:lvlText w:val=""/>
      <w:lvlJc w:val="left"/>
      <w:pPr>
        <w:tabs>
          <w:tab w:val="num" w:pos="800"/>
        </w:tabs>
        <w:ind w:left="800" w:hanging="360"/>
      </w:pPr>
      <w:rPr>
        <w:rFonts w:ascii="Wingdings" w:hAnsi="Wingdings" w:cs="Symbol" w:hint="default"/>
      </w:rPr>
    </w:lvl>
    <w:lvl w:ilvl="1" w:tplc="04070003" w:tentative="1">
      <w:start w:val="1"/>
      <w:numFmt w:val="bullet"/>
      <w:lvlText w:val="o"/>
      <w:lvlJc w:val="left"/>
      <w:pPr>
        <w:tabs>
          <w:tab w:val="num" w:pos="1597"/>
        </w:tabs>
        <w:ind w:left="1597" w:hanging="360"/>
      </w:pPr>
      <w:rPr>
        <w:rFonts w:ascii="Courier New" w:hAnsi="Courier New" w:cs="Courier New" w:hint="default"/>
      </w:rPr>
    </w:lvl>
    <w:lvl w:ilvl="2" w:tplc="04070005" w:tentative="1">
      <w:start w:val="1"/>
      <w:numFmt w:val="bullet"/>
      <w:lvlText w:val=""/>
      <w:lvlJc w:val="left"/>
      <w:pPr>
        <w:tabs>
          <w:tab w:val="num" w:pos="2317"/>
        </w:tabs>
        <w:ind w:left="2317" w:hanging="360"/>
      </w:pPr>
      <w:rPr>
        <w:rFonts w:ascii="Wingdings" w:hAnsi="Wingdings" w:hint="default"/>
      </w:rPr>
    </w:lvl>
    <w:lvl w:ilvl="3" w:tplc="04070001" w:tentative="1">
      <w:start w:val="1"/>
      <w:numFmt w:val="bullet"/>
      <w:lvlText w:val=""/>
      <w:lvlJc w:val="left"/>
      <w:pPr>
        <w:tabs>
          <w:tab w:val="num" w:pos="3037"/>
        </w:tabs>
        <w:ind w:left="3037" w:hanging="360"/>
      </w:pPr>
      <w:rPr>
        <w:rFonts w:ascii="Symbol" w:hAnsi="Symbol" w:hint="default"/>
      </w:rPr>
    </w:lvl>
    <w:lvl w:ilvl="4" w:tplc="04070003" w:tentative="1">
      <w:start w:val="1"/>
      <w:numFmt w:val="bullet"/>
      <w:lvlText w:val="o"/>
      <w:lvlJc w:val="left"/>
      <w:pPr>
        <w:tabs>
          <w:tab w:val="num" w:pos="3757"/>
        </w:tabs>
        <w:ind w:left="3757" w:hanging="360"/>
      </w:pPr>
      <w:rPr>
        <w:rFonts w:ascii="Courier New" w:hAnsi="Courier New" w:cs="Courier New" w:hint="default"/>
      </w:rPr>
    </w:lvl>
    <w:lvl w:ilvl="5" w:tplc="04070005" w:tentative="1">
      <w:start w:val="1"/>
      <w:numFmt w:val="bullet"/>
      <w:lvlText w:val=""/>
      <w:lvlJc w:val="left"/>
      <w:pPr>
        <w:tabs>
          <w:tab w:val="num" w:pos="4477"/>
        </w:tabs>
        <w:ind w:left="4477" w:hanging="360"/>
      </w:pPr>
      <w:rPr>
        <w:rFonts w:ascii="Wingdings" w:hAnsi="Wingdings" w:hint="default"/>
      </w:rPr>
    </w:lvl>
    <w:lvl w:ilvl="6" w:tplc="04070001" w:tentative="1">
      <w:start w:val="1"/>
      <w:numFmt w:val="bullet"/>
      <w:lvlText w:val=""/>
      <w:lvlJc w:val="left"/>
      <w:pPr>
        <w:tabs>
          <w:tab w:val="num" w:pos="5197"/>
        </w:tabs>
        <w:ind w:left="5197" w:hanging="360"/>
      </w:pPr>
      <w:rPr>
        <w:rFonts w:ascii="Symbol" w:hAnsi="Symbol" w:hint="default"/>
      </w:rPr>
    </w:lvl>
    <w:lvl w:ilvl="7" w:tplc="04070003" w:tentative="1">
      <w:start w:val="1"/>
      <w:numFmt w:val="bullet"/>
      <w:lvlText w:val="o"/>
      <w:lvlJc w:val="left"/>
      <w:pPr>
        <w:tabs>
          <w:tab w:val="num" w:pos="5917"/>
        </w:tabs>
        <w:ind w:left="5917" w:hanging="360"/>
      </w:pPr>
      <w:rPr>
        <w:rFonts w:ascii="Courier New" w:hAnsi="Courier New" w:cs="Courier New" w:hint="default"/>
      </w:rPr>
    </w:lvl>
    <w:lvl w:ilvl="8" w:tplc="04070005" w:tentative="1">
      <w:start w:val="1"/>
      <w:numFmt w:val="bullet"/>
      <w:lvlText w:val=""/>
      <w:lvlJc w:val="left"/>
      <w:pPr>
        <w:tabs>
          <w:tab w:val="num" w:pos="6637"/>
        </w:tabs>
        <w:ind w:left="6637" w:hanging="360"/>
      </w:pPr>
      <w:rPr>
        <w:rFonts w:ascii="Wingdings" w:hAnsi="Wingdings" w:hint="default"/>
      </w:rPr>
    </w:lvl>
  </w:abstractNum>
  <w:abstractNum w:abstractNumId="6">
    <w:nsid w:val="1E2E7AE2"/>
    <w:multiLevelType w:val="hybridMultilevel"/>
    <w:tmpl w:val="297E50E2"/>
    <w:lvl w:ilvl="0" w:tplc="CB8E95BE">
      <w:start w:val="1"/>
      <w:numFmt w:val="bullet"/>
      <w:lvlText w:val=""/>
      <w:lvlJc w:val="left"/>
      <w:pPr>
        <w:tabs>
          <w:tab w:val="num" w:pos="800"/>
        </w:tabs>
        <w:ind w:left="800" w:hanging="360"/>
      </w:pPr>
      <w:rPr>
        <w:rFonts w:ascii="Wingdings" w:hAnsi="Wingdings" w:cs="Symbol" w:hint="default"/>
      </w:rPr>
    </w:lvl>
    <w:lvl w:ilvl="1" w:tplc="04070003" w:tentative="1">
      <w:start w:val="1"/>
      <w:numFmt w:val="bullet"/>
      <w:lvlText w:val="o"/>
      <w:lvlJc w:val="left"/>
      <w:pPr>
        <w:tabs>
          <w:tab w:val="num" w:pos="1597"/>
        </w:tabs>
        <w:ind w:left="1597" w:hanging="360"/>
      </w:pPr>
      <w:rPr>
        <w:rFonts w:ascii="Courier New" w:hAnsi="Courier New" w:cs="Courier New" w:hint="default"/>
      </w:rPr>
    </w:lvl>
    <w:lvl w:ilvl="2" w:tplc="04070005" w:tentative="1">
      <w:start w:val="1"/>
      <w:numFmt w:val="bullet"/>
      <w:lvlText w:val=""/>
      <w:lvlJc w:val="left"/>
      <w:pPr>
        <w:tabs>
          <w:tab w:val="num" w:pos="2317"/>
        </w:tabs>
        <w:ind w:left="2317" w:hanging="360"/>
      </w:pPr>
      <w:rPr>
        <w:rFonts w:ascii="Wingdings" w:hAnsi="Wingdings" w:hint="default"/>
      </w:rPr>
    </w:lvl>
    <w:lvl w:ilvl="3" w:tplc="04070001" w:tentative="1">
      <w:start w:val="1"/>
      <w:numFmt w:val="bullet"/>
      <w:lvlText w:val=""/>
      <w:lvlJc w:val="left"/>
      <w:pPr>
        <w:tabs>
          <w:tab w:val="num" w:pos="3037"/>
        </w:tabs>
        <w:ind w:left="3037" w:hanging="360"/>
      </w:pPr>
      <w:rPr>
        <w:rFonts w:ascii="Symbol" w:hAnsi="Symbol" w:hint="default"/>
      </w:rPr>
    </w:lvl>
    <w:lvl w:ilvl="4" w:tplc="04070003" w:tentative="1">
      <w:start w:val="1"/>
      <w:numFmt w:val="bullet"/>
      <w:lvlText w:val="o"/>
      <w:lvlJc w:val="left"/>
      <w:pPr>
        <w:tabs>
          <w:tab w:val="num" w:pos="3757"/>
        </w:tabs>
        <w:ind w:left="3757" w:hanging="360"/>
      </w:pPr>
      <w:rPr>
        <w:rFonts w:ascii="Courier New" w:hAnsi="Courier New" w:cs="Courier New" w:hint="default"/>
      </w:rPr>
    </w:lvl>
    <w:lvl w:ilvl="5" w:tplc="04070005" w:tentative="1">
      <w:start w:val="1"/>
      <w:numFmt w:val="bullet"/>
      <w:lvlText w:val=""/>
      <w:lvlJc w:val="left"/>
      <w:pPr>
        <w:tabs>
          <w:tab w:val="num" w:pos="4477"/>
        </w:tabs>
        <w:ind w:left="4477" w:hanging="360"/>
      </w:pPr>
      <w:rPr>
        <w:rFonts w:ascii="Wingdings" w:hAnsi="Wingdings" w:hint="default"/>
      </w:rPr>
    </w:lvl>
    <w:lvl w:ilvl="6" w:tplc="04070001" w:tentative="1">
      <w:start w:val="1"/>
      <w:numFmt w:val="bullet"/>
      <w:lvlText w:val=""/>
      <w:lvlJc w:val="left"/>
      <w:pPr>
        <w:tabs>
          <w:tab w:val="num" w:pos="5197"/>
        </w:tabs>
        <w:ind w:left="5197" w:hanging="360"/>
      </w:pPr>
      <w:rPr>
        <w:rFonts w:ascii="Symbol" w:hAnsi="Symbol" w:hint="default"/>
      </w:rPr>
    </w:lvl>
    <w:lvl w:ilvl="7" w:tplc="04070003" w:tentative="1">
      <w:start w:val="1"/>
      <w:numFmt w:val="bullet"/>
      <w:lvlText w:val="o"/>
      <w:lvlJc w:val="left"/>
      <w:pPr>
        <w:tabs>
          <w:tab w:val="num" w:pos="5917"/>
        </w:tabs>
        <w:ind w:left="5917" w:hanging="360"/>
      </w:pPr>
      <w:rPr>
        <w:rFonts w:ascii="Courier New" w:hAnsi="Courier New" w:cs="Courier New" w:hint="default"/>
      </w:rPr>
    </w:lvl>
    <w:lvl w:ilvl="8" w:tplc="04070005" w:tentative="1">
      <w:start w:val="1"/>
      <w:numFmt w:val="bullet"/>
      <w:lvlText w:val=""/>
      <w:lvlJc w:val="left"/>
      <w:pPr>
        <w:tabs>
          <w:tab w:val="num" w:pos="6637"/>
        </w:tabs>
        <w:ind w:left="6637" w:hanging="360"/>
      </w:pPr>
      <w:rPr>
        <w:rFonts w:ascii="Wingdings" w:hAnsi="Wingdings" w:hint="default"/>
      </w:rPr>
    </w:lvl>
  </w:abstractNum>
  <w:abstractNum w:abstractNumId="7">
    <w:nsid w:val="1E5304FA"/>
    <w:multiLevelType w:val="hybridMultilevel"/>
    <w:tmpl w:val="4C6E7E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FD01E29"/>
    <w:multiLevelType w:val="hybridMultilevel"/>
    <w:tmpl w:val="8DB49A1E"/>
    <w:lvl w:ilvl="0" w:tplc="CB8E95BE">
      <w:start w:val="1"/>
      <w:numFmt w:val="bullet"/>
      <w:lvlText w:val=""/>
      <w:lvlJc w:val="left"/>
      <w:pPr>
        <w:tabs>
          <w:tab w:val="num" w:pos="643"/>
        </w:tabs>
        <w:ind w:left="643" w:hanging="360"/>
      </w:pPr>
      <w:rPr>
        <w:rFonts w:ascii="Wingdings" w:hAnsi="Wingdings"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28332C5"/>
    <w:multiLevelType w:val="hybridMultilevel"/>
    <w:tmpl w:val="FD30CDBC"/>
    <w:lvl w:ilvl="0" w:tplc="CB8E95BE">
      <w:start w:val="1"/>
      <w:numFmt w:val="bullet"/>
      <w:lvlText w:val=""/>
      <w:lvlJc w:val="left"/>
      <w:pPr>
        <w:tabs>
          <w:tab w:val="num" w:pos="643"/>
        </w:tabs>
        <w:ind w:left="643" w:hanging="360"/>
      </w:pPr>
      <w:rPr>
        <w:rFonts w:ascii="Wingdings" w:hAnsi="Wingdings"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4837CFE"/>
    <w:multiLevelType w:val="hybridMultilevel"/>
    <w:tmpl w:val="E5A0ACD4"/>
    <w:lvl w:ilvl="0" w:tplc="CB8E95BE">
      <w:start w:val="1"/>
      <w:numFmt w:val="bullet"/>
      <w:lvlText w:val=""/>
      <w:lvlJc w:val="left"/>
      <w:pPr>
        <w:tabs>
          <w:tab w:val="num" w:pos="800"/>
        </w:tabs>
        <w:ind w:left="800" w:hanging="360"/>
      </w:pPr>
      <w:rPr>
        <w:rFonts w:ascii="Wingdings" w:hAnsi="Wingdings" w:cs="Symbol" w:hint="default"/>
      </w:rPr>
    </w:lvl>
    <w:lvl w:ilvl="1" w:tplc="04070003" w:tentative="1">
      <w:start w:val="1"/>
      <w:numFmt w:val="bullet"/>
      <w:lvlText w:val="o"/>
      <w:lvlJc w:val="left"/>
      <w:pPr>
        <w:tabs>
          <w:tab w:val="num" w:pos="1597"/>
        </w:tabs>
        <w:ind w:left="1597" w:hanging="360"/>
      </w:pPr>
      <w:rPr>
        <w:rFonts w:ascii="Courier New" w:hAnsi="Courier New" w:cs="Courier New" w:hint="default"/>
      </w:rPr>
    </w:lvl>
    <w:lvl w:ilvl="2" w:tplc="04070005" w:tentative="1">
      <w:start w:val="1"/>
      <w:numFmt w:val="bullet"/>
      <w:lvlText w:val=""/>
      <w:lvlJc w:val="left"/>
      <w:pPr>
        <w:tabs>
          <w:tab w:val="num" w:pos="2317"/>
        </w:tabs>
        <w:ind w:left="2317" w:hanging="360"/>
      </w:pPr>
      <w:rPr>
        <w:rFonts w:ascii="Wingdings" w:hAnsi="Wingdings" w:hint="default"/>
      </w:rPr>
    </w:lvl>
    <w:lvl w:ilvl="3" w:tplc="04070001" w:tentative="1">
      <w:start w:val="1"/>
      <w:numFmt w:val="bullet"/>
      <w:lvlText w:val=""/>
      <w:lvlJc w:val="left"/>
      <w:pPr>
        <w:tabs>
          <w:tab w:val="num" w:pos="3037"/>
        </w:tabs>
        <w:ind w:left="3037" w:hanging="360"/>
      </w:pPr>
      <w:rPr>
        <w:rFonts w:ascii="Symbol" w:hAnsi="Symbol" w:hint="default"/>
      </w:rPr>
    </w:lvl>
    <w:lvl w:ilvl="4" w:tplc="04070003" w:tentative="1">
      <w:start w:val="1"/>
      <w:numFmt w:val="bullet"/>
      <w:lvlText w:val="o"/>
      <w:lvlJc w:val="left"/>
      <w:pPr>
        <w:tabs>
          <w:tab w:val="num" w:pos="3757"/>
        </w:tabs>
        <w:ind w:left="3757" w:hanging="360"/>
      </w:pPr>
      <w:rPr>
        <w:rFonts w:ascii="Courier New" w:hAnsi="Courier New" w:cs="Courier New" w:hint="default"/>
      </w:rPr>
    </w:lvl>
    <w:lvl w:ilvl="5" w:tplc="04070005" w:tentative="1">
      <w:start w:val="1"/>
      <w:numFmt w:val="bullet"/>
      <w:lvlText w:val=""/>
      <w:lvlJc w:val="left"/>
      <w:pPr>
        <w:tabs>
          <w:tab w:val="num" w:pos="4477"/>
        </w:tabs>
        <w:ind w:left="4477" w:hanging="360"/>
      </w:pPr>
      <w:rPr>
        <w:rFonts w:ascii="Wingdings" w:hAnsi="Wingdings" w:hint="default"/>
      </w:rPr>
    </w:lvl>
    <w:lvl w:ilvl="6" w:tplc="04070001" w:tentative="1">
      <w:start w:val="1"/>
      <w:numFmt w:val="bullet"/>
      <w:lvlText w:val=""/>
      <w:lvlJc w:val="left"/>
      <w:pPr>
        <w:tabs>
          <w:tab w:val="num" w:pos="5197"/>
        </w:tabs>
        <w:ind w:left="5197" w:hanging="360"/>
      </w:pPr>
      <w:rPr>
        <w:rFonts w:ascii="Symbol" w:hAnsi="Symbol" w:hint="default"/>
      </w:rPr>
    </w:lvl>
    <w:lvl w:ilvl="7" w:tplc="04070003" w:tentative="1">
      <w:start w:val="1"/>
      <w:numFmt w:val="bullet"/>
      <w:lvlText w:val="o"/>
      <w:lvlJc w:val="left"/>
      <w:pPr>
        <w:tabs>
          <w:tab w:val="num" w:pos="5917"/>
        </w:tabs>
        <w:ind w:left="5917" w:hanging="360"/>
      </w:pPr>
      <w:rPr>
        <w:rFonts w:ascii="Courier New" w:hAnsi="Courier New" w:cs="Courier New" w:hint="default"/>
      </w:rPr>
    </w:lvl>
    <w:lvl w:ilvl="8" w:tplc="04070005" w:tentative="1">
      <w:start w:val="1"/>
      <w:numFmt w:val="bullet"/>
      <w:lvlText w:val=""/>
      <w:lvlJc w:val="left"/>
      <w:pPr>
        <w:tabs>
          <w:tab w:val="num" w:pos="6637"/>
        </w:tabs>
        <w:ind w:left="6637" w:hanging="360"/>
      </w:pPr>
      <w:rPr>
        <w:rFonts w:ascii="Wingdings" w:hAnsi="Wingdings" w:hint="default"/>
      </w:rPr>
    </w:lvl>
  </w:abstractNum>
  <w:abstractNum w:abstractNumId="11">
    <w:nsid w:val="29DB5E58"/>
    <w:multiLevelType w:val="hybridMultilevel"/>
    <w:tmpl w:val="446666B0"/>
    <w:lvl w:ilvl="0" w:tplc="62D29D7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AA34911"/>
    <w:multiLevelType w:val="hybridMultilevel"/>
    <w:tmpl w:val="A8A2FA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3F2D6C8B"/>
    <w:multiLevelType w:val="hybridMultilevel"/>
    <w:tmpl w:val="AF4ECEAE"/>
    <w:lvl w:ilvl="0" w:tplc="0407000B">
      <w:start w:val="1"/>
      <w:numFmt w:val="bullet"/>
      <w:lvlText w:val=""/>
      <w:lvlJc w:val="left"/>
      <w:pPr>
        <w:ind w:left="720" w:hanging="360"/>
      </w:pPr>
      <w:rPr>
        <w:rFonts w:ascii="Wingdings" w:hAnsi="Wingdings" w:hint="default"/>
      </w:rPr>
    </w:lvl>
    <w:lvl w:ilvl="1" w:tplc="BC34C024">
      <w:numFmt w:val="bullet"/>
      <w:lvlText w:val="-"/>
      <w:lvlJc w:val="left"/>
      <w:pPr>
        <w:ind w:left="1440" w:hanging="360"/>
      </w:pPr>
      <w:rPr>
        <w:rFonts w:ascii="AvantGarde Md BT" w:eastAsia="Times New Roman" w:hAnsi="AvantGarde Md BT"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07F7DFE"/>
    <w:multiLevelType w:val="hybridMultilevel"/>
    <w:tmpl w:val="BF0E2AFA"/>
    <w:lvl w:ilvl="0" w:tplc="CB8E95BE">
      <w:start w:val="1"/>
      <w:numFmt w:val="bullet"/>
      <w:lvlText w:val=""/>
      <w:lvlJc w:val="left"/>
      <w:pPr>
        <w:tabs>
          <w:tab w:val="num" w:pos="643"/>
        </w:tabs>
        <w:ind w:left="643" w:hanging="360"/>
      </w:pPr>
      <w:rPr>
        <w:rFonts w:ascii="Wingdings" w:hAnsi="Wingdings"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413E39C1"/>
    <w:multiLevelType w:val="hybridMultilevel"/>
    <w:tmpl w:val="4184D272"/>
    <w:lvl w:ilvl="0" w:tplc="0407000F">
      <w:start w:val="1"/>
      <w:numFmt w:val="decimal"/>
      <w:lvlText w:val="%1."/>
      <w:lvlJc w:val="left"/>
      <w:pPr>
        <w:ind w:left="720" w:hanging="360"/>
      </w:pPr>
      <w:rPr>
        <w:rFonts w:hint="default"/>
      </w:rPr>
    </w:lvl>
    <w:lvl w:ilvl="1" w:tplc="0407000B">
      <w:start w:val="1"/>
      <w:numFmt w:val="bullet"/>
      <w:lvlText w:val=""/>
      <w:lvlJc w:val="left"/>
      <w:pPr>
        <w:ind w:left="1440" w:hanging="360"/>
      </w:pPr>
      <w:rPr>
        <w:rFonts w:ascii="Wingdings" w:hAnsi="Wingding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40233C3"/>
    <w:multiLevelType w:val="hybridMultilevel"/>
    <w:tmpl w:val="EA78858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4814CCA"/>
    <w:multiLevelType w:val="hybridMultilevel"/>
    <w:tmpl w:val="5A34F4D2"/>
    <w:lvl w:ilvl="0" w:tplc="CB8E95BE">
      <w:start w:val="1"/>
      <w:numFmt w:val="bullet"/>
      <w:lvlText w:val=""/>
      <w:lvlJc w:val="left"/>
      <w:pPr>
        <w:tabs>
          <w:tab w:val="num" w:pos="643"/>
        </w:tabs>
        <w:ind w:left="643" w:hanging="360"/>
      </w:pPr>
      <w:rPr>
        <w:rFonts w:ascii="Wingdings" w:hAnsi="Wingdings"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464A5729"/>
    <w:multiLevelType w:val="multilevel"/>
    <w:tmpl w:val="8DB4BF6A"/>
    <w:styleLink w:val="StandardEinzuegeListe"/>
    <w:lvl w:ilvl="0">
      <w:start w:val="1"/>
      <w:numFmt w:val="bullet"/>
      <w:lvlText w:val=""/>
      <w:lvlJc w:val="left"/>
      <w:pPr>
        <w:tabs>
          <w:tab w:val="num" w:pos="284"/>
        </w:tabs>
        <w:ind w:left="284" w:hanging="284"/>
      </w:pPr>
      <w:rPr>
        <w:rFonts w:ascii="Symbol" w:hAnsi="Symbol" w:hint="default"/>
        <w:sz w:val="22"/>
        <w:szCs w:val="22"/>
      </w:rPr>
    </w:lvl>
    <w:lvl w:ilvl="1">
      <w:start w:val="1"/>
      <w:numFmt w:val="none"/>
      <w:lvlText w:val=""/>
      <w:lvlJc w:val="left"/>
      <w:pPr>
        <w:tabs>
          <w:tab w:val="num" w:pos="284"/>
        </w:tabs>
        <w:ind w:left="284" w:firstLine="0"/>
      </w:pPr>
      <w:rPr>
        <w:rFonts w:hint="default"/>
      </w:rPr>
    </w:lvl>
    <w:lvl w:ilvl="2">
      <w:start w:val="1"/>
      <w:numFmt w:val="bullet"/>
      <w:lvlText w:val=""/>
      <w:lvlJc w:val="left"/>
      <w:pPr>
        <w:tabs>
          <w:tab w:val="num" w:pos="567"/>
        </w:tabs>
        <w:ind w:left="567" w:hanging="283"/>
      </w:pPr>
      <w:rPr>
        <w:rFonts w:ascii="Symbol" w:hAnsi="Symbol" w:hint="default"/>
        <w:sz w:val="22"/>
        <w:szCs w:val="22"/>
      </w:rPr>
    </w:lvl>
    <w:lvl w:ilvl="3">
      <w:start w:val="1"/>
      <w:numFmt w:val="none"/>
      <w:lvlText w:val=""/>
      <w:lvlJc w:val="left"/>
      <w:pPr>
        <w:tabs>
          <w:tab w:val="num" w:pos="567"/>
        </w:tabs>
        <w:ind w:left="567" w:firstLine="0"/>
      </w:pPr>
      <w:rPr>
        <w:rFonts w:hint="default"/>
      </w:rPr>
    </w:lvl>
    <w:lvl w:ilvl="4">
      <w:start w:val="1"/>
      <w:numFmt w:val="bullet"/>
      <w:lvlText w:val="-"/>
      <w:lvlJc w:val="left"/>
      <w:pPr>
        <w:tabs>
          <w:tab w:val="num" w:pos="851"/>
        </w:tabs>
        <w:ind w:left="851" w:hanging="284"/>
      </w:pPr>
      <w:rPr>
        <w:rFonts w:ascii="Arial" w:hAnsi="Arial" w:hint="default"/>
        <w:sz w:val="22"/>
      </w:rPr>
    </w:lvl>
    <w:lvl w:ilvl="5">
      <w:start w:val="1"/>
      <w:numFmt w:val="none"/>
      <w:lvlText w:val=""/>
      <w:lvlJc w:val="left"/>
      <w:pPr>
        <w:tabs>
          <w:tab w:val="num" w:pos="851"/>
        </w:tabs>
        <w:ind w:left="851" w:firstLine="0"/>
      </w:pPr>
      <w:rPr>
        <w:rFonts w:hint="default"/>
      </w:rPr>
    </w:lvl>
    <w:lvl w:ilvl="6">
      <w:start w:val="1"/>
      <w:numFmt w:val="none"/>
      <w:lvlText w:val=""/>
      <w:lvlJc w:val="left"/>
      <w:pPr>
        <w:tabs>
          <w:tab w:val="num" w:pos="851"/>
        </w:tabs>
        <w:ind w:left="851" w:firstLine="0"/>
      </w:pPr>
      <w:rPr>
        <w:rFonts w:ascii="Arial" w:hAnsi="Arial" w:hint="default"/>
        <w:sz w:val="20"/>
        <w:szCs w:val="20"/>
      </w:rPr>
    </w:lvl>
    <w:lvl w:ilvl="7">
      <w:start w:val="1"/>
      <w:numFmt w:val="none"/>
      <w:lvlText w:val=""/>
      <w:lvlJc w:val="left"/>
      <w:pPr>
        <w:tabs>
          <w:tab w:val="num" w:pos="851"/>
        </w:tabs>
        <w:ind w:left="851" w:firstLine="0"/>
      </w:pPr>
      <w:rPr>
        <w:rFonts w:hint="default"/>
      </w:rPr>
    </w:lvl>
    <w:lvl w:ilvl="8">
      <w:start w:val="1"/>
      <w:numFmt w:val="none"/>
      <w:lvlText w:val=""/>
      <w:lvlJc w:val="left"/>
      <w:pPr>
        <w:tabs>
          <w:tab w:val="num" w:pos="851"/>
        </w:tabs>
        <w:ind w:left="851" w:firstLine="0"/>
      </w:pPr>
      <w:rPr>
        <w:rFonts w:hint="default"/>
      </w:rPr>
    </w:lvl>
  </w:abstractNum>
  <w:abstractNum w:abstractNumId="19">
    <w:nsid w:val="47EA1209"/>
    <w:multiLevelType w:val="hybridMultilevel"/>
    <w:tmpl w:val="33465006"/>
    <w:lvl w:ilvl="0" w:tplc="065EA3B4">
      <w:start w:val="1"/>
      <w:numFmt w:val="bullet"/>
      <w:lvlText w:val=""/>
      <w:lvlJc w:val="left"/>
      <w:pPr>
        <w:tabs>
          <w:tab w:val="num" w:pos="-360"/>
        </w:tabs>
        <w:ind w:left="360" w:hanging="360"/>
      </w:pPr>
      <w:rPr>
        <w:rFonts w:ascii="Symbol" w:hAnsi="Symbol" w:cs="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1080"/>
        </w:tabs>
        <w:ind w:left="1080" w:hanging="360"/>
      </w:pPr>
      <w:rPr>
        <w:rFonts w:ascii="Wingdings" w:hAnsi="Wingdings" w:cs="Wingdings" w:hint="default"/>
      </w:rPr>
    </w:lvl>
    <w:lvl w:ilvl="3" w:tplc="04070001">
      <w:start w:val="1"/>
      <w:numFmt w:val="bullet"/>
      <w:lvlText w:val=""/>
      <w:lvlJc w:val="left"/>
      <w:pPr>
        <w:tabs>
          <w:tab w:val="num" w:pos="1800"/>
        </w:tabs>
        <w:ind w:left="1800" w:hanging="360"/>
      </w:pPr>
      <w:rPr>
        <w:rFonts w:ascii="Symbol" w:hAnsi="Symbol" w:cs="Symbol" w:hint="default"/>
      </w:rPr>
    </w:lvl>
    <w:lvl w:ilvl="4" w:tplc="04070003">
      <w:start w:val="1"/>
      <w:numFmt w:val="bullet"/>
      <w:lvlText w:val="o"/>
      <w:lvlJc w:val="left"/>
      <w:pPr>
        <w:tabs>
          <w:tab w:val="num" w:pos="2520"/>
        </w:tabs>
        <w:ind w:left="2520" w:hanging="360"/>
      </w:pPr>
      <w:rPr>
        <w:rFonts w:ascii="Courier New" w:hAnsi="Courier New" w:cs="Courier New" w:hint="default"/>
      </w:rPr>
    </w:lvl>
    <w:lvl w:ilvl="5" w:tplc="04070005">
      <w:start w:val="1"/>
      <w:numFmt w:val="bullet"/>
      <w:lvlText w:val=""/>
      <w:lvlJc w:val="left"/>
      <w:pPr>
        <w:tabs>
          <w:tab w:val="num" w:pos="3240"/>
        </w:tabs>
        <w:ind w:left="3240" w:hanging="360"/>
      </w:pPr>
      <w:rPr>
        <w:rFonts w:ascii="Wingdings" w:hAnsi="Wingdings" w:cs="Wingdings" w:hint="default"/>
      </w:rPr>
    </w:lvl>
    <w:lvl w:ilvl="6" w:tplc="04070001">
      <w:start w:val="1"/>
      <w:numFmt w:val="bullet"/>
      <w:lvlText w:val=""/>
      <w:lvlJc w:val="left"/>
      <w:pPr>
        <w:tabs>
          <w:tab w:val="num" w:pos="3960"/>
        </w:tabs>
        <w:ind w:left="3960" w:hanging="360"/>
      </w:pPr>
      <w:rPr>
        <w:rFonts w:ascii="Symbol" w:hAnsi="Symbol" w:cs="Symbol" w:hint="default"/>
      </w:rPr>
    </w:lvl>
    <w:lvl w:ilvl="7" w:tplc="04070003">
      <w:start w:val="1"/>
      <w:numFmt w:val="bullet"/>
      <w:lvlText w:val="o"/>
      <w:lvlJc w:val="left"/>
      <w:pPr>
        <w:tabs>
          <w:tab w:val="num" w:pos="4680"/>
        </w:tabs>
        <w:ind w:left="4680" w:hanging="360"/>
      </w:pPr>
      <w:rPr>
        <w:rFonts w:ascii="Courier New" w:hAnsi="Courier New" w:cs="Courier New" w:hint="default"/>
      </w:rPr>
    </w:lvl>
    <w:lvl w:ilvl="8" w:tplc="04070005">
      <w:start w:val="1"/>
      <w:numFmt w:val="bullet"/>
      <w:lvlText w:val=""/>
      <w:lvlJc w:val="left"/>
      <w:pPr>
        <w:tabs>
          <w:tab w:val="num" w:pos="5400"/>
        </w:tabs>
        <w:ind w:left="5400" w:hanging="360"/>
      </w:pPr>
      <w:rPr>
        <w:rFonts w:ascii="Wingdings" w:hAnsi="Wingdings" w:cs="Wingdings" w:hint="default"/>
      </w:rPr>
    </w:lvl>
  </w:abstractNum>
  <w:abstractNum w:abstractNumId="20">
    <w:nsid w:val="491D2A70"/>
    <w:multiLevelType w:val="hybridMultilevel"/>
    <w:tmpl w:val="7ADA94B6"/>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D284893"/>
    <w:multiLevelType w:val="hybridMultilevel"/>
    <w:tmpl w:val="2E04DA88"/>
    <w:lvl w:ilvl="0" w:tplc="0FEC263A">
      <w:numFmt w:val="bullet"/>
      <w:lvlText w:val="-"/>
      <w:lvlJc w:val="left"/>
      <w:pPr>
        <w:tabs>
          <w:tab w:val="num" w:pos="540"/>
        </w:tabs>
        <w:ind w:left="54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nsid w:val="54FB5BAC"/>
    <w:multiLevelType w:val="hybridMultilevel"/>
    <w:tmpl w:val="28AE198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3">
    <w:nsid w:val="55445D14"/>
    <w:multiLevelType w:val="hybridMultilevel"/>
    <w:tmpl w:val="9A46EA7E"/>
    <w:lvl w:ilvl="0" w:tplc="0407000F">
      <w:start w:val="1"/>
      <w:numFmt w:val="decimal"/>
      <w:lvlText w:val="%1."/>
      <w:lvlJc w:val="left"/>
      <w:pPr>
        <w:ind w:left="361" w:hanging="360"/>
      </w:pPr>
    </w:lvl>
    <w:lvl w:ilvl="1" w:tplc="04070019" w:tentative="1">
      <w:start w:val="1"/>
      <w:numFmt w:val="lowerLetter"/>
      <w:lvlText w:val="%2."/>
      <w:lvlJc w:val="left"/>
      <w:pPr>
        <w:ind w:left="1081" w:hanging="360"/>
      </w:pPr>
    </w:lvl>
    <w:lvl w:ilvl="2" w:tplc="0407001B" w:tentative="1">
      <w:start w:val="1"/>
      <w:numFmt w:val="lowerRoman"/>
      <w:lvlText w:val="%3."/>
      <w:lvlJc w:val="right"/>
      <w:pPr>
        <w:ind w:left="1801" w:hanging="180"/>
      </w:pPr>
    </w:lvl>
    <w:lvl w:ilvl="3" w:tplc="0407000F" w:tentative="1">
      <w:start w:val="1"/>
      <w:numFmt w:val="decimal"/>
      <w:lvlText w:val="%4."/>
      <w:lvlJc w:val="left"/>
      <w:pPr>
        <w:ind w:left="2521" w:hanging="360"/>
      </w:pPr>
    </w:lvl>
    <w:lvl w:ilvl="4" w:tplc="04070019" w:tentative="1">
      <w:start w:val="1"/>
      <w:numFmt w:val="lowerLetter"/>
      <w:lvlText w:val="%5."/>
      <w:lvlJc w:val="left"/>
      <w:pPr>
        <w:ind w:left="3241" w:hanging="360"/>
      </w:pPr>
    </w:lvl>
    <w:lvl w:ilvl="5" w:tplc="0407001B" w:tentative="1">
      <w:start w:val="1"/>
      <w:numFmt w:val="lowerRoman"/>
      <w:lvlText w:val="%6."/>
      <w:lvlJc w:val="right"/>
      <w:pPr>
        <w:ind w:left="3961" w:hanging="180"/>
      </w:pPr>
    </w:lvl>
    <w:lvl w:ilvl="6" w:tplc="0407000F" w:tentative="1">
      <w:start w:val="1"/>
      <w:numFmt w:val="decimal"/>
      <w:lvlText w:val="%7."/>
      <w:lvlJc w:val="left"/>
      <w:pPr>
        <w:ind w:left="4681" w:hanging="360"/>
      </w:pPr>
    </w:lvl>
    <w:lvl w:ilvl="7" w:tplc="04070019" w:tentative="1">
      <w:start w:val="1"/>
      <w:numFmt w:val="lowerLetter"/>
      <w:lvlText w:val="%8."/>
      <w:lvlJc w:val="left"/>
      <w:pPr>
        <w:ind w:left="5401" w:hanging="360"/>
      </w:pPr>
    </w:lvl>
    <w:lvl w:ilvl="8" w:tplc="0407001B" w:tentative="1">
      <w:start w:val="1"/>
      <w:numFmt w:val="lowerRoman"/>
      <w:lvlText w:val="%9."/>
      <w:lvlJc w:val="right"/>
      <w:pPr>
        <w:ind w:left="6121" w:hanging="180"/>
      </w:pPr>
    </w:lvl>
  </w:abstractNum>
  <w:abstractNum w:abstractNumId="24">
    <w:nsid w:val="5805106F"/>
    <w:multiLevelType w:val="hybridMultilevel"/>
    <w:tmpl w:val="28E2D65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B982154"/>
    <w:multiLevelType w:val="multilevel"/>
    <w:tmpl w:val="0D34FB8E"/>
    <w:styleLink w:val="berschriftenlist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upperLetter"/>
      <w:lvlText w:val="%6"/>
      <w:lvlJc w:val="left"/>
      <w:pPr>
        <w:tabs>
          <w:tab w:val="num" w:pos="0"/>
        </w:tabs>
      </w:pPr>
      <w:rPr>
        <w:rFonts w:hint="default"/>
      </w:rPr>
    </w:lvl>
    <w:lvl w:ilvl="6">
      <w:start w:val="1"/>
      <w:numFmt w:val="decimal"/>
      <w:lvlText w:val="%6.%7"/>
      <w:lvlJc w:val="left"/>
      <w:pPr>
        <w:tabs>
          <w:tab w:val="num" w:pos="1134"/>
        </w:tabs>
        <w:ind w:left="1134" w:hanging="1134"/>
      </w:pPr>
      <w:rPr>
        <w:rFonts w:hint="default"/>
      </w:rPr>
    </w:lvl>
    <w:lvl w:ilvl="7">
      <w:start w:val="1"/>
      <w:numFmt w:val="decimal"/>
      <w:lvlText w:val="%6.%7.%8"/>
      <w:lvlJc w:val="left"/>
      <w:pPr>
        <w:tabs>
          <w:tab w:val="num" w:pos="1134"/>
        </w:tabs>
        <w:ind w:left="1134" w:hanging="1134"/>
      </w:pPr>
      <w:rPr>
        <w:rFonts w:hint="default"/>
      </w:rPr>
    </w:lvl>
    <w:lvl w:ilvl="8">
      <w:start w:val="1"/>
      <w:numFmt w:val="decimal"/>
      <w:lvlText w:val="%6.%7.%8.%9"/>
      <w:lvlJc w:val="left"/>
      <w:pPr>
        <w:tabs>
          <w:tab w:val="num" w:pos="1134"/>
        </w:tabs>
        <w:ind w:left="1134" w:hanging="1134"/>
      </w:pPr>
      <w:rPr>
        <w:rFonts w:hint="default"/>
      </w:rPr>
    </w:lvl>
  </w:abstractNum>
  <w:abstractNum w:abstractNumId="26">
    <w:nsid w:val="6A946D45"/>
    <w:multiLevelType w:val="hybridMultilevel"/>
    <w:tmpl w:val="6B32DA1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AA50C97"/>
    <w:multiLevelType w:val="hybridMultilevel"/>
    <w:tmpl w:val="8C7E1FFA"/>
    <w:lvl w:ilvl="0" w:tplc="520286DE">
      <w:numFmt w:val="bullet"/>
      <w:lvlText w:val="-"/>
      <w:lvlJc w:val="left"/>
      <w:pPr>
        <w:ind w:left="720" w:hanging="360"/>
      </w:pPr>
      <w:rPr>
        <w:rFonts w:ascii="Calibri Light" w:eastAsiaTheme="majorEastAsi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B5E339A"/>
    <w:multiLevelType w:val="multilevel"/>
    <w:tmpl w:val="CCC4107A"/>
    <w:lvl w:ilvl="0">
      <w:start w:val="1"/>
      <w:numFmt w:val="bullet"/>
      <w:lvlText w:val=""/>
      <w:lvlJc w:val="left"/>
      <w:pPr>
        <w:tabs>
          <w:tab w:val="num" w:pos="724"/>
        </w:tabs>
        <w:ind w:left="724" w:hanging="284"/>
      </w:pPr>
      <w:rPr>
        <w:rFonts w:ascii="Wingdings" w:hAnsi="Wingdings" w:cs="Wingdings" w:hint="default"/>
        <w:sz w:val="22"/>
        <w:szCs w:val="22"/>
      </w:rPr>
    </w:lvl>
    <w:lvl w:ilvl="1">
      <w:start w:val="1"/>
      <w:numFmt w:val="none"/>
      <w:lvlText w:val=""/>
      <w:lvlJc w:val="left"/>
      <w:pPr>
        <w:tabs>
          <w:tab w:val="num" w:pos="284"/>
        </w:tabs>
        <w:ind w:left="284"/>
      </w:pPr>
      <w:rPr>
        <w:rFonts w:hint="default"/>
      </w:rPr>
    </w:lvl>
    <w:lvl w:ilvl="2">
      <w:start w:val="1"/>
      <w:numFmt w:val="bullet"/>
      <w:lvlText w:val=""/>
      <w:lvlJc w:val="left"/>
      <w:pPr>
        <w:tabs>
          <w:tab w:val="num" w:pos="567"/>
        </w:tabs>
        <w:ind w:left="567" w:hanging="283"/>
      </w:pPr>
      <w:rPr>
        <w:rFonts w:ascii="Symbol" w:hAnsi="Symbol" w:cs="Symbol" w:hint="default"/>
        <w:sz w:val="22"/>
        <w:szCs w:val="22"/>
      </w:rPr>
    </w:lvl>
    <w:lvl w:ilvl="3">
      <w:start w:val="1"/>
      <w:numFmt w:val="none"/>
      <w:lvlText w:val=""/>
      <w:lvlJc w:val="left"/>
      <w:pPr>
        <w:tabs>
          <w:tab w:val="num" w:pos="567"/>
        </w:tabs>
        <w:ind w:left="567"/>
      </w:pPr>
      <w:rPr>
        <w:rFonts w:hint="default"/>
      </w:rPr>
    </w:lvl>
    <w:lvl w:ilvl="4">
      <w:start w:val="1"/>
      <w:numFmt w:val="bullet"/>
      <w:lvlText w:val="-"/>
      <w:lvlJc w:val="left"/>
      <w:pPr>
        <w:tabs>
          <w:tab w:val="num" w:pos="851"/>
        </w:tabs>
        <w:ind w:left="851" w:hanging="284"/>
      </w:pPr>
      <w:rPr>
        <w:rFonts w:ascii="Arial" w:hAnsi="Arial" w:cs="Arial" w:hint="default"/>
        <w:sz w:val="22"/>
        <w:szCs w:val="22"/>
      </w:rPr>
    </w:lvl>
    <w:lvl w:ilvl="5">
      <w:start w:val="1"/>
      <w:numFmt w:val="none"/>
      <w:lvlText w:val=""/>
      <w:lvlJc w:val="left"/>
      <w:pPr>
        <w:tabs>
          <w:tab w:val="num" w:pos="851"/>
        </w:tabs>
        <w:ind w:left="851"/>
      </w:pPr>
      <w:rPr>
        <w:rFonts w:hint="default"/>
      </w:rPr>
    </w:lvl>
    <w:lvl w:ilvl="6">
      <w:start w:val="1"/>
      <w:numFmt w:val="none"/>
      <w:lvlText w:val=""/>
      <w:lvlJc w:val="left"/>
      <w:pPr>
        <w:tabs>
          <w:tab w:val="num" w:pos="851"/>
        </w:tabs>
        <w:ind w:left="851"/>
      </w:pPr>
      <w:rPr>
        <w:rFonts w:ascii="Arial" w:hAnsi="Arial" w:cs="Arial" w:hint="default"/>
        <w:sz w:val="20"/>
        <w:szCs w:val="20"/>
      </w:rPr>
    </w:lvl>
    <w:lvl w:ilvl="7">
      <w:start w:val="1"/>
      <w:numFmt w:val="none"/>
      <w:lvlText w:val=""/>
      <w:lvlJc w:val="left"/>
      <w:pPr>
        <w:tabs>
          <w:tab w:val="num" w:pos="851"/>
        </w:tabs>
        <w:ind w:left="851"/>
      </w:pPr>
      <w:rPr>
        <w:rFonts w:hint="default"/>
      </w:rPr>
    </w:lvl>
    <w:lvl w:ilvl="8">
      <w:start w:val="1"/>
      <w:numFmt w:val="none"/>
      <w:lvlText w:val=""/>
      <w:lvlJc w:val="left"/>
      <w:pPr>
        <w:tabs>
          <w:tab w:val="num" w:pos="851"/>
        </w:tabs>
        <w:ind w:left="851"/>
      </w:pPr>
      <w:rPr>
        <w:rFonts w:hint="default"/>
      </w:rPr>
    </w:lvl>
  </w:abstractNum>
  <w:abstractNum w:abstractNumId="29">
    <w:nsid w:val="71CE3C0B"/>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0">
    <w:nsid w:val="72A042BD"/>
    <w:multiLevelType w:val="hybridMultilevel"/>
    <w:tmpl w:val="F94C6390"/>
    <w:lvl w:ilvl="0" w:tplc="CB8E95BE">
      <w:start w:val="1"/>
      <w:numFmt w:val="bullet"/>
      <w:lvlText w:val=""/>
      <w:lvlJc w:val="left"/>
      <w:pPr>
        <w:tabs>
          <w:tab w:val="num" w:pos="800"/>
        </w:tabs>
        <w:ind w:left="800" w:hanging="360"/>
      </w:pPr>
      <w:rPr>
        <w:rFonts w:ascii="Wingdings" w:hAnsi="Wingdings" w:cs="Symbol" w:hint="default"/>
      </w:rPr>
    </w:lvl>
    <w:lvl w:ilvl="1" w:tplc="04070003" w:tentative="1">
      <w:start w:val="1"/>
      <w:numFmt w:val="bullet"/>
      <w:lvlText w:val="o"/>
      <w:lvlJc w:val="left"/>
      <w:pPr>
        <w:tabs>
          <w:tab w:val="num" w:pos="1597"/>
        </w:tabs>
        <w:ind w:left="1597" w:hanging="360"/>
      </w:pPr>
      <w:rPr>
        <w:rFonts w:ascii="Courier New" w:hAnsi="Courier New" w:cs="Courier New" w:hint="default"/>
      </w:rPr>
    </w:lvl>
    <w:lvl w:ilvl="2" w:tplc="04070005" w:tentative="1">
      <w:start w:val="1"/>
      <w:numFmt w:val="bullet"/>
      <w:lvlText w:val=""/>
      <w:lvlJc w:val="left"/>
      <w:pPr>
        <w:tabs>
          <w:tab w:val="num" w:pos="2317"/>
        </w:tabs>
        <w:ind w:left="2317" w:hanging="360"/>
      </w:pPr>
      <w:rPr>
        <w:rFonts w:ascii="Wingdings" w:hAnsi="Wingdings" w:hint="default"/>
      </w:rPr>
    </w:lvl>
    <w:lvl w:ilvl="3" w:tplc="04070001" w:tentative="1">
      <w:start w:val="1"/>
      <w:numFmt w:val="bullet"/>
      <w:lvlText w:val=""/>
      <w:lvlJc w:val="left"/>
      <w:pPr>
        <w:tabs>
          <w:tab w:val="num" w:pos="3037"/>
        </w:tabs>
        <w:ind w:left="3037" w:hanging="360"/>
      </w:pPr>
      <w:rPr>
        <w:rFonts w:ascii="Symbol" w:hAnsi="Symbol" w:hint="default"/>
      </w:rPr>
    </w:lvl>
    <w:lvl w:ilvl="4" w:tplc="04070003" w:tentative="1">
      <w:start w:val="1"/>
      <w:numFmt w:val="bullet"/>
      <w:lvlText w:val="o"/>
      <w:lvlJc w:val="left"/>
      <w:pPr>
        <w:tabs>
          <w:tab w:val="num" w:pos="3757"/>
        </w:tabs>
        <w:ind w:left="3757" w:hanging="360"/>
      </w:pPr>
      <w:rPr>
        <w:rFonts w:ascii="Courier New" w:hAnsi="Courier New" w:cs="Courier New" w:hint="default"/>
      </w:rPr>
    </w:lvl>
    <w:lvl w:ilvl="5" w:tplc="04070005" w:tentative="1">
      <w:start w:val="1"/>
      <w:numFmt w:val="bullet"/>
      <w:lvlText w:val=""/>
      <w:lvlJc w:val="left"/>
      <w:pPr>
        <w:tabs>
          <w:tab w:val="num" w:pos="4477"/>
        </w:tabs>
        <w:ind w:left="4477" w:hanging="360"/>
      </w:pPr>
      <w:rPr>
        <w:rFonts w:ascii="Wingdings" w:hAnsi="Wingdings" w:hint="default"/>
      </w:rPr>
    </w:lvl>
    <w:lvl w:ilvl="6" w:tplc="04070001" w:tentative="1">
      <w:start w:val="1"/>
      <w:numFmt w:val="bullet"/>
      <w:lvlText w:val=""/>
      <w:lvlJc w:val="left"/>
      <w:pPr>
        <w:tabs>
          <w:tab w:val="num" w:pos="5197"/>
        </w:tabs>
        <w:ind w:left="5197" w:hanging="360"/>
      </w:pPr>
      <w:rPr>
        <w:rFonts w:ascii="Symbol" w:hAnsi="Symbol" w:hint="default"/>
      </w:rPr>
    </w:lvl>
    <w:lvl w:ilvl="7" w:tplc="04070003" w:tentative="1">
      <w:start w:val="1"/>
      <w:numFmt w:val="bullet"/>
      <w:lvlText w:val="o"/>
      <w:lvlJc w:val="left"/>
      <w:pPr>
        <w:tabs>
          <w:tab w:val="num" w:pos="5917"/>
        </w:tabs>
        <w:ind w:left="5917" w:hanging="360"/>
      </w:pPr>
      <w:rPr>
        <w:rFonts w:ascii="Courier New" w:hAnsi="Courier New" w:cs="Courier New" w:hint="default"/>
      </w:rPr>
    </w:lvl>
    <w:lvl w:ilvl="8" w:tplc="04070005" w:tentative="1">
      <w:start w:val="1"/>
      <w:numFmt w:val="bullet"/>
      <w:lvlText w:val=""/>
      <w:lvlJc w:val="left"/>
      <w:pPr>
        <w:tabs>
          <w:tab w:val="num" w:pos="6637"/>
        </w:tabs>
        <w:ind w:left="6637" w:hanging="360"/>
      </w:pPr>
      <w:rPr>
        <w:rFonts w:ascii="Wingdings" w:hAnsi="Wingdings" w:hint="default"/>
      </w:rPr>
    </w:lvl>
  </w:abstractNum>
  <w:abstractNum w:abstractNumId="31">
    <w:nsid w:val="72D51BC4"/>
    <w:multiLevelType w:val="hybridMultilevel"/>
    <w:tmpl w:val="CE562EA6"/>
    <w:lvl w:ilvl="0" w:tplc="CB8E95BE">
      <w:start w:val="1"/>
      <w:numFmt w:val="bullet"/>
      <w:lvlText w:val=""/>
      <w:lvlJc w:val="left"/>
      <w:pPr>
        <w:tabs>
          <w:tab w:val="num" w:pos="800"/>
        </w:tabs>
        <w:ind w:left="800" w:hanging="360"/>
      </w:pPr>
      <w:rPr>
        <w:rFonts w:ascii="Wingdings" w:hAnsi="Wingdings" w:cs="Symbol" w:hint="default"/>
      </w:rPr>
    </w:lvl>
    <w:lvl w:ilvl="1" w:tplc="04070003" w:tentative="1">
      <w:start w:val="1"/>
      <w:numFmt w:val="bullet"/>
      <w:lvlText w:val="o"/>
      <w:lvlJc w:val="left"/>
      <w:pPr>
        <w:tabs>
          <w:tab w:val="num" w:pos="1597"/>
        </w:tabs>
        <w:ind w:left="1597" w:hanging="360"/>
      </w:pPr>
      <w:rPr>
        <w:rFonts w:ascii="Courier New" w:hAnsi="Courier New" w:cs="Courier New" w:hint="default"/>
      </w:rPr>
    </w:lvl>
    <w:lvl w:ilvl="2" w:tplc="04070005" w:tentative="1">
      <w:start w:val="1"/>
      <w:numFmt w:val="bullet"/>
      <w:lvlText w:val=""/>
      <w:lvlJc w:val="left"/>
      <w:pPr>
        <w:tabs>
          <w:tab w:val="num" w:pos="2317"/>
        </w:tabs>
        <w:ind w:left="2317" w:hanging="360"/>
      </w:pPr>
      <w:rPr>
        <w:rFonts w:ascii="Wingdings" w:hAnsi="Wingdings" w:hint="default"/>
      </w:rPr>
    </w:lvl>
    <w:lvl w:ilvl="3" w:tplc="04070001" w:tentative="1">
      <w:start w:val="1"/>
      <w:numFmt w:val="bullet"/>
      <w:lvlText w:val=""/>
      <w:lvlJc w:val="left"/>
      <w:pPr>
        <w:tabs>
          <w:tab w:val="num" w:pos="3037"/>
        </w:tabs>
        <w:ind w:left="3037" w:hanging="360"/>
      </w:pPr>
      <w:rPr>
        <w:rFonts w:ascii="Symbol" w:hAnsi="Symbol" w:hint="default"/>
      </w:rPr>
    </w:lvl>
    <w:lvl w:ilvl="4" w:tplc="04070003" w:tentative="1">
      <w:start w:val="1"/>
      <w:numFmt w:val="bullet"/>
      <w:lvlText w:val="o"/>
      <w:lvlJc w:val="left"/>
      <w:pPr>
        <w:tabs>
          <w:tab w:val="num" w:pos="3757"/>
        </w:tabs>
        <w:ind w:left="3757" w:hanging="360"/>
      </w:pPr>
      <w:rPr>
        <w:rFonts w:ascii="Courier New" w:hAnsi="Courier New" w:cs="Courier New" w:hint="default"/>
      </w:rPr>
    </w:lvl>
    <w:lvl w:ilvl="5" w:tplc="04070005" w:tentative="1">
      <w:start w:val="1"/>
      <w:numFmt w:val="bullet"/>
      <w:lvlText w:val=""/>
      <w:lvlJc w:val="left"/>
      <w:pPr>
        <w:tabs>
          <w:tab w:val="num" w:pos="4477"/>
        </w:tabs>
        <w:ind w:left="4477" w:hanging="360"/>
      </w:pPr>
      <w:rPr>
        <w:rFonts w:ascii="Wingdings" w:hAnsi="Wingdings" w:hint="default"/>
      </w:rPr>
    </w:lvl>
    <w:lvl w:ilvl="6" w:tplc="04070001" w:tentative="1">
      <w:start w:val="1"/>
      <w:numFmt w:val="bullet"/>
      <w:lvlText w:val=""/>
      <w:lvlJc w:val="left"/>
      <w:pPr>
        <w:tabs>
          <w:tab w:val="num" w:pos="5197"/>
        </w:tabs>
        <w:ind w:left="5197" w:hanging="360"/>
      </w:pPr>
      <w:rPr>
        <w:rFonts w:ascii="Symbol" w:hAnsi="Symbol" w:hint="default"/>
      </w:rPr>
    </w:lvl>
    <w:lvl w:ilvl="7" w:tplc="04070003" w:tentative="1">
      <w:start w:val="1"/>
      <w:numFmt w:val="bullet"/>
      <w:lvlText w:val="o"/>
      <w:lvlJc w:val="left"/>
      <w:pPr>
        <w:tabs>
          <w:tab w:val="num" w:pos="5917"/>
        </w:tabs>
        <w:ind w:left="5917" w:hanging="360"/>
      </w:pPr>
      <w:rPr>
        <w:rFonts w:ascii="Courier New" w:hAnsi="Courier New" w:cs="Courier New" w:hint="default"/>
      </w:rPr>
    </w:lvl>
    <w:lvl w:ilvl="8" w:tplc="04070005" w:tentative="1">
      <w:start w:val="1"/>
      <w:numFmt w:val="bullet"/>
      <w:lvlText w:val=""/>
      <w:lvlJc w:val="left"/>
      <w:pPr>
        <w:tabs>
          <w:tab w:val="num" w:pos="6637"/>
        </w:tabs>
        <w:ind w:left="6637" w:hanging="360"/>
      </w:pPr>
      <w:rPr>
        <w:rFonts w:ascii="Wingdings" w:hAnsi="Wingdings" w:hint="default"/>
      </w:rPr>
    </w:lvl>
  </w:abstractNum>
  <w:abstractNum w:abstractNumId="32">
    <w:nsid w:val="782C7F11"/>
    <w:multiLevelType w:val="hybridMultilevel"/>
    <w:tmpl w:val="0B843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8760927"/>
    <w:multiLevelType w:val="hybridMultilevel"/>
    <w:tmpl w:val="9E88319E"/>
    <w:lvl w:ilvl="0" w:tplc="0FEC263A">
      <w:numFmt w:val="bullet"/>
      <w:lvlText w:val="-"/>
      <w:lvlJc w:val="left"/>
      <w:pPr>
        <w:ind w:left="717" w:hanging="360"/>
      </w:pPr>
      <w:rPr>
        <w:rFonts w:ascii="Arial" w:eastAsia="Times New Roman" w:hAnsi="Arial" w:hint="default"/>
      </w:rPr>
    </w:lvl>
    <w:lvl w:ilvl="1" w:tplc="04070003">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34">
    <w:nsid w:val="7BA06FC4"/>
    <w:multiLevelType w:val="hybridMultilevel"/>
    <w:tmpl w:val="096E092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C4E7DE1"/>
    <w:multiLevelType w:val="hybridMultilevel"/>
    <w:tmpl w:val="E68068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F2B70D8"/>
    <w:multiLevelType w:val="hybridMultilevel"/>
    <w:tmpl w:val="7430B7B8"/>
    <w:lvl w:ilvl="0" w:tplc="65EEFA00">
      <w:numFmt w:val="bullet"/>
      <w:lvlText w:val="-"/>
      <w:lvlJc w:val="left"/>
      <w:pPr>
        <w:ind w:left="720" w:hanging="360"/>
      </w:pPr>
      <w:rPr>
        <w:rFonts w:ascii="Calibri Light" w:eastAsiaTheme="majorEastAsi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22"/>
  </w:num>
  <w:num w:numId="4">
    <w:abstractNumId w:val="2"/>
  </w:num>
  <w:num w:numId="5">
    <w:abstractNumId w:val="3"/>
  </w:num>
  <w:num w:numId="6">
    <w:abstractNumId w:val="28"/>
  </w:num>
  <w:num w:numId="7">
    <w:abstractNumId w:val="31"/>
  </w:num>
  <w:num w:numId="8">
    <w:abstractNumId w:val="1"/>
  </w:num>
  <w:num w:numId="9">
    <w:abstractNumId w:val="30"/>
  </w:num>
  <w:num w:numId="10">
    <w:abstractNumId w:val="10"/>
  </w:num>
  <w:num w:numId="11">
    <w:abstractNumId w:val="5"/>
  </w:num>
  <w:num w:numId="12">
    <w:abstractNumId w:val="25"/>
  </w:num>
  <w:num w:numId="13">
    <w:abstractNumId w:val="19"/>
  </w:num>
  <w:num w:numId="14">
    <w:abstractNumId w:val="21"/>
  </w:num>
  <w:num w:numId="15">
    <w:abstractNumId w:val="8"/>
  </w:num>
  <w:num w:numId="16">
    <w:abstractNumId w:val="4"/>
  </w:num>
  <w:num w:numId="17">
    <w:abstractNumId w:val="14"/>
  </w:num>
  <w:num w:numId="18">
    <w:abstractNumId w:val="6"/>
  </w:num>
  <w:num w:numId="19">
    <w:abstractNumId w:val="17"/>
  </w:num>
  <w:num w:numId="20">
    <w:abstractNumId w:val="9"/>
  </w:num>
  <w:num w:numId="21">
    <w:abstractNumId w:val="32"/>
  </w:num>
  <w:num w:numId="22">
    <w:abstractNumId w:val="34"/>
  </w:num>
  <w:num w:numId="23">
    <w:abstractNumId w:val="16"/>
  </w:num>
  <w:num w:numId="24">
    <w:abstractNumId w:val="23"/>
  </w:num>
  <w:num w:numId="25">
    <w:abstractNumId w:val="13"/>
  </w:num>
  <w:num w:numId="26">
    <w:abstractNumId w:val="26"/>
  </w:num>
  <w:num w:numId="27">
    <w:abstractNumId w:val="0"/>
  </w:num>
  <w:num w:numId="28">
    <w:abstractNumId w:val="24"/>
  </w:num>
  <w:num w:numId="29">
    <w:abstractNumId w:val="18"/>
  </w:num>
  <w:num w:numId="30">
    <w:abstractNumId w:val="29"/>
  </w:num>
  <w:num w:numId="31">
    <w:abstractNumId w:val="29"/>
  </w:num>
  <w:num w:numId="32">
    <w:abstractNumId w:val="15"/>
  </w:num>
  <w:num w:numId="33">
    <w:abstractNumId w:val="7"/>
  </w:num>
  <w:num w:numId="34">
    <w:abstractNumId w:val="35"/>
  </w:num>
  <w:num w:numId="35">
    <w:abstractNumId w:val="36"/>
  </w:num>
  <w:num w:numId="36">
    <w:abstractNumId w:val="27"/>
  </w:num>
  <w:num w:numId="37">
    <w:abstractNumId w:val="33"/>
  </w:num>
  <w:num w:numId="38">
    <w:abstractNumId w:val="11"/>
  </w:num>
  <w:num w:numId="39">
    <w:abstractNumId w:val="29"/>
  </w:num>
  <w:num w:numId="4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449"/>
    <w:rsid w:val="00012418"/>
    <w:rsid w:val="00013BE5"/>
    <w:rsid w:val="0003267C"/>
    <w:rsid w:val="0003788E"/>
    <w:rsid w:val="00041804"/>
    <w:rsid w:val="00046A80"/>
    <w:rsid w:val="00051B69"/>
    <w:rsid w:val="00053A2D"/>
    <w:rsid w:val="00054502"/>
    <w:rsid w:val="000673ED"/>
    <w:rsid w:val="0007703D"/>
    <w:rsid w:val="000A328C"/>
    <w:rsid w:val="000A35B8"/>
    <w:rsid w:val="000A68AA"/>
    <w:rsid w:val="000B6B0E"/>
    <w:rsid w:val="000C6B46"/>
    <w:rsid w:val="000C6F85"/>
    <w:rsid w:val="000D70DB"/>
    <w:rsid w:val="000E104D"/>
    <w:rsid w:val="000F0268"/>
    <w:rsid w:val="000F32A8"/>
    <w:rsid w:val="000F3D8B"/>
    <w:rsid w:val="00104F1A"/>
    <w:rsid w:val="00111F57"/>
    <w:rsid w:val="00113547"/>
    <w:rsid w:val="001147F4"/>
    <w:rsid w:val="00116A70"/>
    <w:rsid w:val="00140E44"/>
    <w:rsid w:val="001431BB"/>
    <w:rsid w:val="00151456"/>
    <w:rsid w:val="0016072C"/>
    <w:rsid w:val="00166ABE"/>
    <w:rsid w:val="00172E58"/>
    <w:rsid w:val="0017506D"/>
    <w:rsid w:val="00181BCD"/>
    <w:rsid w:val="00185B68"/>
    <w:rsid w:val="001910E1"/>
    <w:rsid w:val="0019180B"/>
    <w:rsid w:val="001A7079"/>
    <w:rsid w:val="001B2F7D"/>
    <w:rsid w:val="001B4AC2"/>
    <w:rsid w:val="001B7885"/>
    <w:rsid w:val="001C2AEA"/>
    <w:rsid w:val="001C5BCC"/>
    <w:rsid w:val="001E77BC"/>
    <w:rsid w:val="001F1425"/>
    <w:rsid w:val="002004DE"/>
    <w:rsid w:val="00202504"/>
    <w:rsid w:val="00202D70"/>
    <w:rsid w:val="002107B5"/>
    <w:rsid w:val="002164C6"/>
    <w:rsid w:val="0022135A"/>
    <w:rsid w:val="00221383"/>
    <w:rsid w:val="00223356"/>
    <w:rsid w:val="002236A4"/>
    <w:rsid w:val="002277D5"/>
    <w:rsid w:val="00242873"/>
    <w:rsid w:val="00243EBA"/>
    <w:rsid w:val="0025095F"/>
    <w:rsid w:val="00260444"/>
    <w:rsid w:val="00263F7B"/>
    <w:rsid w:val="00280CAC"/>
    <w:rsid w:val="002A37EB"/>
    <w:rsid w:val="002B21DA"/>
    <w:rsid w:val="002B3087"/>
    <w:rsid w:val="002B372A"/>
    <w:rsid w:val="002C7656"/>
    <w:rsid w:val="002D1267"/>
    <w:rsid w:val="002D7416"/>
    <w:rsid w:val="002E0110"/>
    <w:rsid w:val="00305419"/>
    <w:rsid w:val="00364923"/>
    <w:rsid w:val="003706C3"/>
    <w:rsid w:val="003749BC"/>
    <w:rsid w:val="0037643E"/>
    <w:rsid w:val="00381F17"/>
    <w:rsid w:val="00385D09"/>
    <w:rsid w:val="0039124F"/>
    <w:rsid w:val="00393449"/>
    <w:rsid w:val="003A00FB"/>
    <w:rsid w:val="003A011A"/>
    <w:rsid w:val="003A7A17"/>
    <w:rsid w:val="003B1B80"/>
    <w:rsid w:val="003B1D92"/>
    <w:rsid w:val="003C2B29"/>
    <w:rsid w:val="003C7A21"/>
    <w:rsid w:val="003D6B00"/>
    <w:rsid w:val="003E09CD"/>
    <w:rsid w:val="003F107B"/>
    <w:rsid w:val="003F1440"/>
    <w:rsid w:val="003F18F2"/>
    <w:rsid w:val="004145E7"/>
    <w:rsid w:val="00431A4C"/>
    <w:rsid w:val="00432AE3"/>
    <w:rsid w:val="004339FD"/>
    <w:rsid w:val="004402DF"/>
    <w:rsid w:val="004474D5"/>
    <w:rsid w:val="00452BBE"/>
    <w:rsid w:val="00456712"/>
    <w:rsid w:val="004627D0"/>
    <w:rsid w:val="00471E42"/>
    <w:rsid w:val="004743E9"/>
    <w:rsid w:val="0047635C"/>
    <w:rsid w:val="00480DB2"/>
    <w:rsid w:val="00481CB8"/>
    <w:rsid w:val="0048658F"/>
    <w:rsid w:val="0049096C"/>
    <w:rsid w:val="00491815"/>
    <w:rsid w:val="004927DB"/>
    <w:rsid w:val="004938E9"/>
    <w:rsid w:val="004A1DE4"/>
    <w:rsid w:val="004A52D3"/>
    <w:rsid w:val="004A6DB1"/>
    <w:rsid w:val="004C44B5"/>
    <w:rsid w:val="004D1BDA"/>
    <w:rsid w:val="004D28F5"/>
    <w:rsid w:val="004F2631"/>
    <w:rsid w:val="004F3CBF"/>
    <w:rsid w:val="004F4585"/>
    <w:rsid w:val="004F7A52"/>
    <w:rsid w:val="004F7DB1"/>
    <w:rsid w:val="0050067E"/>
    <w:rsid w:val="00503D4B"/>
    <w:rsid w:val="00506444"/>
    <w:rsid w:val="00512D22"/>
    <w:rsid w:val="00514F1F"/>
    <w:rsid w:val="0052112D"/>
    <w:rsid w:val="005250A9"/>
    <w:rsid w:val="0052712F"/>
    <w:rsid w:val="005329B3"/>
    <w:rsid w:val="00532DAA"/>
    <w:rsid w:val="005442CD"/>
    <w:rsid w:val="0054460B"/>
    <w:rsid w:val="005501A7"/>
    <w:rsid w:val="00562DF1"/>
    <w:rsid w:val="005671EB"/>
    <w:rsid w:val="00583098"/>
    <w:rsid w:val="0059109C"/>
    <w:rsid w:val="00591758"/>
    <w:rsid w:val="00593895"/>
    <w:rsid w:val="005965C0"/>
    <w:rsid w:val="005A3B85"/>
    <w:rsid w:val="005A44CE"/>
    <w:rsid w:val="005B525E"/>
    <w:rsid w:val="005C0BEF"/>
    <w:rsid w:val="005C0DE0"/>
    <w:rsid w:val="005D0A45"/>
    <w:rsid w:val="005E5588"/>
    <w:rsid w:val="005F0F36"/>
    <w:rsid w:val="00602413"/>
    <w:rsid w:val="00602B1F"/>
    <w:rsid w:val="00610599"/>
    <w:rsid w:val="00612054"/>
    <w:rsid w:val="00612802"/>
    <w:rsid w:val="00626A15"/>
    <w:rsid w:val="006355D9"/>
    <w:rsid w:val="00674817"/>
    <w:rsid w:val="006768F4"/>
    <w:rsid w:val="00677DE5"/>
    <w:rsid w:val="00683569"/>
    <w:rsid w:val="006848E5"/>
    <w:rsid w:val="00685FEC"/>
    <w:rsid w:val="00692C86"/>
    <w:rsid w:val="006938AC"/>
    <w:rsid w:val="006A675E"/>
    <w:rsid w:val="006A67D6"/>
    <w:rsid w:val="006B399A"/>
    <w:rsid w:val="006B3D2A"/>
    <w:rsid w:val="006B4DB1"/>
    <w:rsid w:val="006B5057"/>
    <w:rsid w:val="006C2871"/>
    <w:rsid w:val="006C4EE0"/>
    <w:rsid w:val="006D5ACB"/>
    <w:rsid w:val="006E1F21"/>
    <w:rsid w:val="006E34C9"/>
    <w:rsid w:val="00701230"/>
    <w:rsid w:val="00705286"/>
    <w:rsid w:val="007246E9"/>
    <w:rsid w:val="00730B10"/>
    <w:rsid w:val="007315D6"/>
    <w:rsid w:val="00733794"/>
    <w:rsid w:val="00734911"/>
    <w:rsid w:val="00743811"/>
    <w:rsid w:val="00744CF2"/>
    <w:rsid w:val="00750C28"/>
    <w:rsid w:val="0076076F"/>
    <w:rsid w:val="007624BB"/>
    <w:rsid w:val="00762E84"/>
    <w:rsid w:val="00764632"/>
    <w:rsid w:val="007724F3"/>
    <w:rsid w:val="007726B0"/>
    <w:rsid w:val="0077386C"/>
    <w:rsid w:val="007825C4"/>
    <w:rsid w:val="00787B04"/>
    <w:rsid w:val="007909DB"/>
    <w:rsid w:val="00795CD5"/>
    <w:rsid w:val="007A12B2"/>
    <w:rsid w:val="007A7AFC"/>
    <w:rsid w:val="007B1125"/>
    <w:rsid w:val="007B6017"/>
    <w:rsid w:val="007B7D41"/>
    <w:rsid w:val="007E1561"/>
    <w:rsid w:val="007E60AA"/>
    <w:rsid w:val="007F25D0"/>
    <w:rsid w:val="007F7C63"/>
    <w:rsid w:val="007F7F6B"/>
    <w:rsid w:val="008044D1"/>
    <w:rsid w:val="00813A11"/>
    <w:rsid w:val="00814D39"/>
    <w:rsid w:val="0081528E"/>
    <w:rsid w:val="00823AAD"/>
    <w:rsid w:val="0083446B"/>
    <w:rsid w:val="00834565"/>
    <w:rsid w:val="00837222"/>
    <w:rsid w:val="008457B6"/>
    <w:rsid w:val="008608BC"/>
    <w:rsid w:val="00862AE9"/>
    <w:rsid w:val="00863B1B"/>
    <w:rsid w:val="00865D36"/>
    <w:rsid w:val="0086707D"/>
    <w:rsid w:val="00872C03"/>
    <w:rsid w:val="008736C4"/>
    <w:rsid w:val="008872FF"/>
    <w:rsid w:val="008A0313"/>
    <w:rsid w:val="008A10ED"/>
    <w:rsid w:val="008B31B6"/>
    <w:rsid w:val="008B5697"/>
    <w:rsid w:val="008B72E3"/>
    <w:rsid w:val="008D34F9"/>
    <w:rsid w:val="008E485D"/>
    <w:rsid w:val="008E6CDC"/>
    <w:rsid w:val="008F2DC0"/>
    <w:rsid w:val="008F66D9"/>
    <w:rsid w:val="008F6C9E"/>
    <w:rsid w:val="008F7647"/>
    <w:rsid w:val="00902091"/>
    <w:rsid w:val="00902516"/>
    <w:rsid w:val="00902BDD"/>
    <w:rsid w:val="00905002"/>
    <w:rsid w:val="009100A0"/>
    <w:rsid w:val="00913B7E"/>
    <w:rsid w:val="00915A64"/>
    <w:rsid w:val="00921F81"/>
    <w:rsid w:val="00935820"/>
    <w:rsid w:val="00935BDB"/>
    <w:rsid w:val="00937A43"/>
    <w:rsid w:val="00941086"/>
    <w:rsid w:val="00943AEA"/>
    <w:rsid w:val="009473A2"/>
    <w:rsid w:val="00951F93"/>
    <w:rsid w:val="00956C47"/>
    <w:rsid w:val="00957D5E"/>
    <w:rsid w:val="0096062A"/>
    <w:rsid w:val="00962898"/>
    <w:rsid w:val="00964238"/>
    <w:rsid w:val="009758B8"/>
    <w:rsid w:val="00981D33"/>
    <w:rsid w:val="00982A63"/>
    <w:rsid w:val="00993BFC"/>
    <w:rsid w:val="00993CF8"/>
    <w:rsid w:val="0099676C"/>
    <w:rsid w:val="009A738A"/>
    <w:rsid w:val="009C0DD5"/>
    <w:rsid w:val="009C4310"/>
    <w:rsid w:val="009C616C"/>
    <w:rsid w:val="009D2ABF"/>
    <w:rsid w:val="009F2BD9"/>
    <w:rsid w:val="009F307F"/>
    <w:rsid w:val="00A01393"/>
    <w:rsid w:val="00A03D7F"/>
    <w:rsid w:val="00A06560"/>
    <w:rsid w:val="00A138AC"/>
    <w:rsid w:val="00A1600A"/>
    <w:rsid w:val="00A24119"/>
    <w:rsid w:val="00A25D59"/>
    <w:rsid w:val="00A27844"/>
    <w:rsid w:val="00A35C4D"/>
    <w:rsid w:val="00A4139C"/>
    <w:rsid w:val="00A57C0C"/>
    <w:rsid w:val="00A6020A"/>
    <w:rsid w:val="00A60589"/>
    <w:rsid w:val="00A65520"/>
    <w:rsid w:val="00A67B25"/>
    <w:rsid w:val="00A81318"/>
    <w:rsid w:val="00A86442"/>
    <w:rsid w:val="00A95295"/>
    <w:rsid w:val="00AA74CF"/>
    <w:rsid w:val="00AB31DC"/>
    <w:rsid w:val="00AB53C8"/>
    <w:rsid w:val="00AB6597"/>
    <w:rsid w:val="00AC286F"/>
    <w:rsid w:val="00AC7049"/>
    <w:rsid w:val="00AF7DD3"/>
    <w:rsid w:val="00B00670"/>
    <w:rsid w:val="00B01B87"/>
    <w:rsid w:val="00B06D4E"/>
    <w:rsid w:val="00B07303"/>
    <w:rsid w:val="00B106DC"/>
    <w:rsid w:val="00B108BD"/>
    <w:rsid w:val="00B11A24"/>
    <w:rsid w:val="00B1486F"/>
    <w:rsid w:val="00B14F35"/>
    <w:rsid w:val="00B22C73"/>
    <w:rsid w:val="00B25B8F"/>
    <w:rsid w:val="00B45C7A"/>
    <w:rsid w:val="00B54D7A"/>
    <w:rsid w:val="00B61159"/>
    <w:rsid w:val="00B65F2E"/>
    <w:rsid w:val="00B91292"/>
    <w:rsid w:val="00B92366"/>
    <w:rsid w:val="00B97231"/>
    <w:rsid w:val="00BA0D82"/>
    <w:rsid w:val="00BB1BFD"/>
    <w:rsid w:val="00BB3BCA"/>
    <w:rsid w:val="00BB59D1"/>
    <w:rsid w:val="00BB60FD"/>
    <w:rsid w:val="00BD2474"/>
    <w:rsid w:val="00BD4990"/>
    <w:rsid w:val="00BE1D79"/>
    <w:rsid w:val="00BE26C2"/>
    <w:rsid w:val="00BE3120"/>
    <w:rsid w:val="00BE3A92"/>
    <w:rsid w:val="00BE74FA"/>
    <w:rsid w:val="00BF020B"/>
    <w:rsid w:val="00C02D61"/>
    <w:rsid w:val="00C10BCA"/>
    <w:rsid w:val="00C20758"/>
    <w:rsid w:val="00C3229B"/>
    <w:rsid w:val="00C46AAA"/>
    <w:rsid w:val="00C47A21"/>
    <w:rsid w:val="00C505AF"/>
    <w:rsid w:val="00C57889"/>
    <w:rsid w:val="00C607F4"/>
    <w:rsid w:val="00C625A0"/>
    <w:rsid w:val="00C63629"/>
    <w:rsid w:val="00C741FC"/>
    <w:rsid w:val="00C75168"/>
    <w:rsid w:val="00C808A2"/>
    <w:rsid w:val="00C820DF"/>
    <w:rsid w:val="00C8317B"/>
    <w:rsid w:val="00C90668"/>
    <w:rsid w:val="00C923ED"/>
    <w:rsid w:val="00C97DDC"/>
    <w:rsid w:val="00C97EEF"/>
    <w:rsid w:val="00CB23EA"/>
    <w:rsid w:val="00CC096A"/>
    <w:rsid w:val="00CC18E5"/>
    <w:rsid w:val="00CC5F06"/>
    <w:rsid w:val="00CD3396"/>
    <w:rsid w:val="00CF6A84"/>
    <w:rsid w:val="00D070F9"/>
    <w:rsid w:val="00D07672"/>
    <w:rsid w:val="00D1076E"/>
    <w:rsid w:val="00D10C16"/>
    <w:rsid w:val="00D10E61"/>
    <w:rsid w:val="00D128F4"/>
    <w:rsid w:val="00D1772A"/>
    <w:rsid w:val="00D2278F"/>
    <w:rsid w:val="00D30778"/>
    <w:rsid w:val="00D405D1"/>
    <w:rsid w:val="00D4325D"/>
    <w:rsid w:val="00D47A26"/>
    <w:rsid w:val="00D517D5"/>
    <w:rsid w:val="00D519E6"/>
    <w:rsid w:val="00D51A13"/>
    <w:rsid w:val="00D5488A"/>
    <w:rsid w:val="00D555D3"/>
    <w:rsid w:val="00D575A8"/>
    <w:rsid w:val="00D625BE"/>
    <w:rsid w:val="00D658BA"/>
    <w:rsid w:val="00D83AA9"/>
    <w:rsid w:val="00D85842"/>
    <w:rsid w:val="00D900A0"/>
    <w:rsid w:val="00DA2809"/>
    <w:rsid w:val="00DB3191"/>
    <w:rsid w:val="00DB6FAA"/>
    <w:rsid w:val="00DC2B2C"/>
    <w:rsid w:val="00DC5082"/>
    <w:rsid w:val="00DC7DFC"/>
    <w:rsid w:val="00DD09CC"/>
    <w:rsid w:val="00DD52BB"/>
    <w:rsid w:val="00DD5374"/>
    <w:rsid w:val="00DD5F0E"/>
    <w:rsid w:val="00DE2322"/>
    <w:rsid w:val="00E005CC"/>
    <w:rsid w:val="00E11A01"/>
    <w:rsid w:val="00E13956"/>
    <w:rsid w:val="00E143EB"/>
    <w:rsid w:val="00E275D9"/>
    <w:rsid w:val="00E30BAA"/>
    <w:rsid w:val="00E368A4"/>
    <w:rsid w:val="00E46FA9"/>
    <w:rsid w:val="00E515D2"/>
    <w:rsid w:val="00E626FE"/>
    <w:rsid w:val="00E82415"/>
    <w:rsid w:val="00E851EE"/>
    <w:rsid w:val="00E90C3E"/>
    <w:rsid w:val="00E90FFB"/>
    <w:rsid w:val="00E91DB0"/>
    <w:rsid w:val="00EA0F54"/>
    <w:rsid w:val="00EA1C8E"/>
    <w:rsid w:val="00EA62D9"/>
    <w:rsid w:val="00EB399E"/>
    <w:rsid w:val="00EC0704"/>
    <w:rsid w:val="00ED4A79"/>
    <w:rsid w:val="00EE3139"/>
    <w:rsid w:val="00EE4884"/>
    <w:rsid w:val="00EE617D"/>
    <w:rsid w:val="00EE7DBF"/>
    <w:rsid w:val="00EF19C1"/>
    <w:rsid w:val="00EF7241"/>
    <w:rsid w:val="00F02A9C"/>
    <w:rsid w:val="00F05E08"/>
    <w:rsid w:val="00F133B5"/>
    <w:rsid w:val="00F13950"/>
    <w:rsid w:val="00F22D5A"/>
    <w:rsid w:val="00F26386"/>
    <w:rsid w:val="00F30B46"/>
    <w:rsid w:val="00F34B7D"/>
    <w:rsid w:val="00F403D6"/>
    <w:rsid w:val="00F46676"/>
    <w:rsid w:val="00F542D6"/>
    <w:rsid w:val="00F662C2"/>
    <w:rsid w:val="00F6689D"/>
    <w:rsid w:val="00F70A3F"/>
    <w:rsid w:val="00F768EF"/>
    <w:rsid w:val="00F83BE1"/>
    <w:rsid w:val="00FA3A6E"/>
    <w:rsid w:val="00FA6205"/>
    <w:rsid w:val="00FB4D71"/>
    <w:rsid w:val="00FB7298"/>
    <w:rsid w:val="00FD2CD0"/>
    <w:rsid w:val="00FE0B84"/>
    <w:rsid w:val="00FE7D5B"/>
    <w:rsid w:val="00FF0786"/>
    <w:rsid w:val="00FF6C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65A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4F4585"/>
    <w:pPr>
      <w:spacing w:before="60" w:after="120" w:line="276" w:lineRule="auto"/>
      <w:jc w:val="both"/>
    </w:pPr>
    <w:rPr>
      <w:rFonts w:ascii="AvantGarde Md BT" w:hAnsi="AvantGarde Md BT"/>
      <w:sz w:val="22"/>
    </w:rPr>
  </w:style>
  <w:style w:type="paragraph" w:styleId="berschrift1">
    <w:name w:val="heading 1"/>
    <w:basedOn w:val="Standard"/>
    <w:next w:val="Standard"/>
    <w:uiPriority w:val="99"/>
    <w:qFormat/>
    <w:rsid w:val="00EC0704"/>
    <w:pPr>
      <w:keepNext/>
      <w:keepLines/>
      <w:pageBreakBefore/>
      <w:numPr>
        <w:numId w:val="1"/>
      </w:numPr>
      <w:suppressAutoHyphens/>
      <w:spacing w:before="360"/>
      <w:jc w:val="left"/>
      <w:outlineLvl w:val="0"/>
    </w:pPr>
    <w:rPr>
      <w:color w:val="008045"/>
      <w:sz w:val="32"/>
    </w:rPr>
  </w:style>
  <w:style w:type="paragraph" w:styleId="berschrift2">
    <w:name w:val="heading 2"/>
    <w:basedOn w:val="Standard"/>
    <w:next w:val="Standard"/>
    <w:link w:val="berschrift2Zchn"/>
    <w:uiPriority w:val="99"/>
    <w:unhideWhenUsed/>
    <w:qFormat/>
    <w:rsid w:val="00EC0704"/>
    <w:pPr>
      <w:keepNext/>
      <w:keepLines/>
      <w:numPr>
        <w:ilvl w:val="1"/>
        <w:numId w:val="1"/>
      </w:numPr>
      <w:suppressAutoHyphens/>
      <w:spacing w:before="360"/>
      <w:jc w:val="left"/>
      <w:outlineLvl w:val="1"/>
    </w:pPr>
    <w:rPr>
      <w:rFonts w:eastAsiaTheme="majorEastAsia" w:cstheme="majorBidi"/>
      <w:color w:val="008045"/>
      <w:sz w:val="28"/>
      <w:szCs w:val="26"/>
    </w:rPr>
  </w:style>
  <w:style w:type="paragraph" w:styleId="berschrift3">
    <w:name w:val="heading 3"/>
    <w:basedOn w:val="Standard"/>
    <w:next w:val="Standard"/>
    <w:link w:val="berschrift3Zchn"/>
    <w:uiPriority w:val="99"/>
    <w:unhideWhenUsed/>
    <w:qFormat/>
    <w:rsid w:val="00EC0704"/>
    <w:pPr>
      <w:keepNext/>
      <w:keepLines/>
      <w:numPr>
        <w:ilvl w:val="2"/>
        <w:numId w:val="1"/>
      </w:numPr>
      <w:suppressAutoHyphens/>
      <w:spacing w:before="360"/>
      <w:ind w:left="1134" w:hanging="1134"/>
      <w:jc w:val="left"/>
      <w:outlineLvl w:val="2"/>
    </w:pPr>
    <w:rPr>
      <w:rFonts w:eastAsiaTheme="majorEastAsia" w:cstheme="majorBidi"/>
      <w:color w:val="008045"/>
      <w:sz w:val="24"/>
      <w:szCs w:val="24"/>
    </w:rPr>
  </w:style>
  <w:style w:type="paragraph" w:styleId="berschrift4">
    <w:name w:val="heading 4"/>
    <w:basedOn w:val="Standard"/>
    <w:next w:val="Standard"/>
    <w:link w:val="berschrift4Zchn"/>
    <w:uiPriority w:val="99"/>
    <w:unhideWhenUsed/>
    <w:qFormat/>
    <w:rsid w:val="00EC0704"/>
    <w:pPr>
      <w:keepNext/>
      <w:keepLines/>
      <w:numPr>
        <w:ilvl w:val="3"/>
        <w:numId w:val="1"/>
      </w:numPr>
      <w:suppressAutoHyphens/>
      <w:spacing w:before="360"/>
      <w:ind w:left="1134" w:hanging="1134"/>
      <w:jc w:val="left"/>
      <w:outlineLvl w:val="3"/>
    </w:pPr>
    <w:rPr>
      <w:rFonts w:eastAsiaTheme="majorEastAsia" w:cstheme="majorBidi"/>
      <w:iCs/>
      <w:color w:val="008045"/>
    </w:rPr>
  </w:style>
  <w:style w:type="paragraph" w:styleId="berschrift5">
    <w:name w:val="heading 5"/>
    <w:basedOn w:val="Standard"/>
    <w:next w:val="Standard"/>
    <w:link w:val="berschrift5Zchn"/>
    <w:uiPriority w:val="99"/>
    <w:unhideWhenUsed/>
    <w:qFormat/>
    <w:rsid w:val="00F662C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F662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9"/>
    <w:unhideWhenUsed/>
    <w:qFormat/>
    <w:rsid w:val="00F662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9"/>
    <w:unhideWhenUsed/>
    <w:qFormat/>
    <w:rsid w:val="00F662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9"/>
    <w:unhideWhenUsed/>
    <w:qFormat/>
    <w:rsid w:val="00F662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Standard-Abstand">
    <w:name w:val="Standard-Abstand"/>
    <w:basedOn w:val="Standard"/>
    <w:pPr>
      <w:spacing w:after="160" w:line="288" w:lineRule="auto"/>
    </w:pPr>
    <w:rPr>
      <w:rFonts w:ascii="Arial" w:hAnsi="Arial"/>
    </w:rPr>
  </w:style>
  <w:style w:type="character" w:customStyle="1" w:styleId="KopfzeileZchn">
    <w:name w:val="Kopfzeile Zchn"/>
    <w:basedOn w:val="Absatz-Standardschriftart"/>
    <w:link w:val="Kopfzeile"/>
    <w:uiPriority w:val="99"/>
    <w:rsid w:val="00D5488A"/>
  </w:style>
  <w:style w:type="character" w:customStyle="1" w:styleId="FuzeileZchn">
    <w:name w:val="Fußzeile Zchn"/>
    <w:basedOn w:val="Absatz-Standardschriftart"/>
    <w:link w:val="Fuzeile"/>
    <w:uiPriority w:val="99"/>
    <w:rsid w:val="00583098"/>
  </w:style>
  <w:style w:type="paragraph" w:customStyle="1" w:styleId="VorlageBericht01">
    <w:name w:val="Vorlage_Bericht_01"/>
    <w:basedOn w:val="Fuzeile"/>
    <w:link w:val="VorlageBericht01Zchn"/>
    <w:rsid w:val="00583098"/>
  </w:style>
  <w:style w:type="character" w:styleId="Platzhaltertext">
    <w:name w:val="Placeholder Text"/>
    <w:basedOn w:val="Absatz-Standardschriftart"/>
    <w:uiPriority w:val="99"/>
    <w:semiHidden/>
    <w:rsid w:val="00583098"/>
    <w:rPr>
      <w:color w:val="808080"/>
    </w:rPr>
  </w:style>
  <w:style w:type="character" w:customStyle="1" w:styleId="VorlageBericht01Zchn">
    <w:name w:val="Vorlage_Bericht_01 Zchn"/>
    <w:basedOn w:val="FuzeileZchn"/>
    <w:link w:val="VorlageBericht01"/>
    <w:rsid w:val="00583098"/>
  </w:style>
  <w:style w:type="paragraph" w:styleId="Inhaltsverzeichnisberschrift">
    <w:name w:val="TOC Heading"/>
    <w:basedOn w:val="berschrift1"/>
    <w:next w:val="Standard"/>
    <w:uiPriority w:val="39"/>
    <w:unhideWhenUsed/>
    <w:qFormat/>
    <w:rsid w:val="00EC0704"/>
    <w:pPr>
      <w:numPr>
        <w:numId w:val="0"/>
      </w:numPr>
      <w:outlineLvl w:val="9"/>
    </w:pPr>
    <w:rPr>
      <w:rFonts w:eastAsiaTheme="majorEastAsia" w:cstheme="majorBidi"/>
      <w:szCs w:val="32"/>
    </w:rPr>
  </w:style>
  <w:style w:type="paragraph" w:styleId="Verzeichnis2">
    <w:name w:val="toc 2"/>
    <w:basedOn w:val="Standard"/>
    <w:next w:val="Standard"/>
    <w:autoRedefine/>
    <w:uiPriority w:val="39"/>
    <w:unhideWhenUsed/>
    <w:rsid w:val="009D2ABF"/>
    <w:pPr>
      <w:tabs>
        <w:tab w:val="left" w:pos="1418"/>
        <w:tab w:val="right" w:leader="dot" w:pos="8505"/>
      </w:tabs>
      <w:ind w:left="1418" w:hanging="851"/>
    </w:pPr>
    <w:rPr>
      <w:rFonts w:eastAsiaTheme="minorEastAsia"/>
      <w:szCs w:val="22"/>
    </w:rPr>
  </w:style>
  <w:style w:type="paragraph" w:styleId="Verzeichnis1">
    <w:name w:val="toc 1"/>
    <w:basedOn w:val="Standard"/>
    <w:next w:val="Standard"/>
    <w:autoRedefine/>
    <w:uiPriority w:val="39"/>
    <w:unhideWhenUsed/>
    <w:rsid w:val="002D1267"/>
    <w:pPr>
      <w:tabs>
        <w:tab w:val="left" w:pos="567"/>
        <w:tab w:val="right" w:leader="dot" w:pos="8505"/>
      </w:tabs>
    </w:pPr>
    <w:rPr>
      <w:rFonts w:eastAsiaTheme="minorEastAsia"/>
      <w:b/>
      <w:noProof/>
      <w:szCs w:val="22"/>
    </w:rPr>
  </w:style>
  <w:style w:type="paragraph" w:styleId="Verzeichnis3">
    <w:name w:val="toc 3"/>
    <w:basedOn w:val="Standard"/>
    <w:next w:val="Standard"/>
    <w:autoRedefine/>
    <w:uiPriority w:val="39"/>
    <w:unhideWhenUsed/>
    <w:rsid w:val="002D1267"/>
    <w:pPr>
      <w:tabs>
        <w:tab w:val="left" w:pos="1418"/>
        <w:tab w:val="right" w:leader="dot" w:pos="8505"/>
      </w:tabs>
      <w:ind w:left="567"/>
    </w:pPr>
    <w:rPr>
      <w:rFonts w:eastAsiaTheme="minorEastAsia"/>
      <w:sz w:val="20"/>
      <w:szCs w:val="22"/>
    </w:rPr>
  </w:style>
  <w:style w:type="character" w:styleId="Hyperlink">
    <w:name w:val="Hyperlink"/>
    <w:basedOn w:val="Absatz-Standardschriftart"/>
    <w:uiPriority w:val="99"/>
    <w:unhideWhenUsed/>
    <w:rsid w:val="00EF7241"/>
    <w:rPr>
      <w:color w:val="0563C1" w:themeColor="hyperlink"/>
      <w:u w:val="single"/>
    </w:rPr>
  </w:style>
  <w:style w:type="character" w:customStyle="1" w:styleId="berschrift2Zchn">
    <w:name w:val="Überschrift 2 Zchn"/>
    <w:basedOn w:val="Absatz-Standardschriftart"/>
    <w:link w:val="berschrift2"/>
    <w:uiPriority w:val="99"/>
    <w:rsid w:val="00EC0704"/>
    <w:rPr>
      <w:rFonts w:ascii="AvantGarde Md BT" w:eastAsiaTheme="majorEastAsia" w:hAnsi="AvantGarde Md BT" w:cstheme="majorBidi"/>
      <w:color w:val="008045"/>
      <w:sz w:val="28"/>
      <w:szCs w:val="26"/>
    </w:rPr>
  </w:style>
  <w:style w:type="character" w:customStyle="1" w:styleId="berschrift3Zchn">
    <w:name w:val="Überschrift 3 Zchn"/>
    <w:basedOn w:val="Absatz-Standardschriftart"/>
    <w:link w:val="berschrift3"/>
    <w:uiPriority w:val="99"/>
    <w:rsid w:val="00EC0704"/>
    <w:rPr>
      <w:rFonts w:ascii="AvantGarde Md BT" w:eastAsiaTheme="majorEastAsia" w:hAnsi="AvantGarde Md BT" w:cstheme="majorBidi"/>
      <w:color w:val="008045"/>
      <w:sz w:val="24"/>
      <w:szCs w:val="24"/>
    </w:rPr>
  </w:style>
  <w:style w:type="character" w:customStyle="1" w:styleId="berschrift4Zchn">
    <w:name w:val="Überschrift 4 Zchn"/>
    <w:basedOn w:val="Absatz-Standardschriftart"/>
    <w:link w:val="berschrift4"/>
    <w:uiPriority w:val="99"/>
    <w:rsid w:val="00EC0704"/>
    <w:rPr>
      <w:rFonts w:ascii="AvantGarde Md BT" w:eastAsiaTheme="majorEastAsia" w:hAnsi="AvantGarde Md BT" w:cstheme="majorBidi"/>
      <w:iCs/>
      <w:color w:val="008045"/>
      <w:sz w:val="22"/>
    </w:rPr>
  </w:style>
  <w:style w:type="paragraph" w:styleId="Verzeichnis4">
    <w:name w:val="toc 4"/>
    <w:basedOn w:val="Standard"/>
    <w:next w:val="Standard"/>
    <w:autoRedefine/>
    <w:uiPriority w:val="39"/>
    <w:unhideWhenUsed/>
    <w:rsid w:val="002D1267"/>
    <w:pPr>
      <w:tabs>
        <w:tab w:val="left" w:pos="1418"/>
        <w:tab w:val="right" w:leader="dot" w:pos="8505"/>
      </w:tabs>
      <w:ind w:left="567"/>
    </w:pPr>
    <w:rPr>
      <w:sz w:val="20"/>
    </w:rPr>
  </w:style>
  <w:style w:type="character" w:customStyle="1" w:styleId="berschrift5Zchn">
    <w:name w:val="Überschrift 5 Zchn"/>
    <w:basedOn w:val="Absatz-Standardschriftart"/>
    <w:link w:val="berschrift5"/>
    <w:uiPriority w:val="99"/>
    <w:rsid w:val="00F662C2"/>
    <w:rPr>
      <w:rFonts w:asciiTheme="majorHAnsi" w:eastAsiaTheme="majorEastAsia" w:hAnsiTheme="majorHAnsi" w:cstheme="majorBidi"/>
      <w:color w:val="2E74B5" w:themeColor="accent1" w:themeShade="BF"/>
      <w:sz w:val="22"/>
    </w:rPr>
  </w:style>
  <w:style w:type="character" w:customStyle="1" w:styleId="berschrift6Zchn">
    <w:name w:val="Überschrift 6 Zchn"/>
    <w:basedOn w:val="Absatz-Standardschriftart"/>
    <w:link w:val="berschrift6"/>
    <w:uiPriority w:val="9"/>
    <w:semiHidden/>
    <w:rsid w:val="00F662C2"/>
    <w:rPr>
      <w:rFonts w:asciiTheme="majorHAnsi" w:eastAsiaTheme="majorEastAsia" w:hAnsiTheme="majorHAnsi" w:cstheme="majorBidi"/>
      <w:color w:val="1F4D78" w:themeColor="accent1" w:themeShade="7F"/>
      <w:sz w:val="22"/>
    </w:rPr>
  </w:style>
  <w:style w:type="character" w:customStyle="1" w:styleId="berschrift7Zchn">
    <w:name w:val="Überschrift 7 Zchn"/>
    <w:basedOn w:val="Absatz-Standardschriftart"/>
    <w:link w:val="berschrift7"/>
    <w:uiPriority w:val="99"/>
    <w:rsid w:val="00F662C2"/>
    <w:rPr>
      <w:rFonts w:asciiTheme="majorHAnsi" w:eastAsiaTheme="majorEastAsia" w:hAnsiTheme="majorHAnsi" w:cstheme="majorBidi"/>
      <w:i/>
      <w:iCs/>
      <w:color w:val="1F4D78" w:themeColor="accent1" w:themeShade="7F"/>
      <w:sz w:val="22"/>
    </w:rPr>
  </w:style>
  <w:style w:type="character" w:customStyle="1" w:styleId="berschrift8Zchn">
    <w:name w:val="Überschrift 8 Zchn"/>
    <w:basedOn w:val="Absatz-Standardschriftart"/>
    <w:link w:val="berschrift8"/>
    <w:uiPriority w:val="99"/>
    <w:rsid w:val="00F662C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9"/>
    <w:rsid w:val="00F662C2"/>
    <w:rPr>
      <w:rFonts w:asciiTheme="majorHAnsi" w:eastAsiaTheme="majorEastAsia" w:hAnsiTheme="majorHAnsi" w:cstheme="majorBidi"/>
      <w:i/>
      <w:iCs/>
      <w:color w:val="272727" w:themeColor="text1" w:themeTint="D8"/>
      <w:sz w:val="21"/>
      <w:szCs w:val="21"/>
    </w:rPr>
  </w:style>
  <w:style w:type="paragraph" w:styleId="Titel">
    <w:name w:val="Title"/>
    <w:basedOn w:val="Standard"/>
    <w:next w:val="Standard"/>
    <w:link w:val="TitelZchn"/>
    <w:uiPriority w:val="10"/>
    <w:qFormat/>
    <w:rsid w:val="00471E42"/>
    <w:pPr>
      <w:suppressAutoHyphens/>
      <w:spacing w:before="0" w:after="0"/>
      <w:contextualSpacing/>
      <w:jc w:val="left"/>
    </w:pPr>
    <w:rPr>
      <w:rFonts w:eastAsiaTheme="majorEastAsia" w:cstheme="majorBidi"/>
      <w:spacing w:val="-10"/>
      <w:kern w:val="28"/>
      <w:sz w:val="52"/>
      <w:szCs w:val="56"/>
    </w:rPr>
  </w:style>
  <w:style w:type="character" w:customStyle="1" w:styleId="TitelZchn">
    <w:name w:val="Titel Zchn"/>
    <w:basedOn w:val="Absatz-Standardschriftart"/>
    <w:link w:val="Titel"/>
    <w:uiPriority w:val="10"/>
    <w:rsid w:val="00471E42"/>
    <w:rPr>
      <w:rFonts w:ascii="AvantGarde Md BT" w:eastAsiaTheme="majorEastAsia" w:hAnsi="AvantGarde Md BT" w:cstheme="majorBidi"/>
      <w:spacing w:val="-10"/>
      <w:kern w:val="28"/>
      <w:sz w:val="52"/>
      <w:szCs w:val="56"/>
    </w:rPr>
  </w:style>
  <w:style w:type="paragraph" w:styleId="Untertitel">
    <w:name w:val="Subtitle"/>
    <w:basedOn w:val="Standard"/>
    <w:next w:val="Standard"/>
    <w:link w:val="UntertitelZchn"/>
    <w:uiPriority w:val="11"/>
    <w:qFormat/>
    <w:rsid w:val="00E90FFB"/>
    <w:pPr>
      <w:numPr>
        <w:ilvl w:val="1"/>
      </w:numPr>
      <w:jc w:val="left"/>
    </w:pPr>
    <w:rPr>
      <w:rFonts w:eastAsiaTheme="minorEastAsia" w:cstheme="minorBidi"/>
      <w:b/>
      <w:color w:val="6F7072"/>
      <w:spacing w:val="15"/>
      <w:szCs w:val="22"/>
    </w:rPr>
  </w:style>
  <w:style w:type="character" w:customStyle="1" w:styleId="UntertitelZchn">
    <w:name w:val="Untertitel Zchn"/>
    <w:basedOn w:val="Absatz-Standardschriftart"/>
    <w:link w:val="Untertitel"/>
    <w:uiPriority w:val="11"/>
    <w:rsid w:val="00E90FFB"/>
    <w:rPr>
      <w:rFonts w:ascii="AvantGarde Md BT" w:eastAsiaTheme="minorEastAsia" w:hAnsi="AvantGarde Md BT" w:cstheme="minorBidi"/>
      <w:b/>
      <w:color w:val="6F7072"/>
      <w:spacing w:val="15"/>
      <w:sz w:val="22"/>
      <w:szCs w:val="22"/>
    </w:rPr>
  </w:style>
  <w:style w:type="paragraph" w:styleId="Beschriftung">
    <w:name w:val="caption"/>
    <w:basedOn w:val="Standard"/>
    <w:next w:val="Standard"/>
    <w:unhideWhenUsed/>
    <w:qFormat/>
    <w:rsid w:val="006A675E"/>
    <w:pPr>
      <w:spacing w:before="120" w:after="240"/>
      <w:ind w:left="1474" w:hanging="1474"/>
      <w:jc w:val="left"/>
    </w:pPr>
    <w:rPr>
      <w:iCs/>
      <w:color w:val="6F7072"/>
      <w:sz w:val="20"/>
      <w:szCs w:val="18"/>
    </w:rPr>
  </w:style>
  <w:style w:type="paragraph" w:styleId="Funotentext">
    <w:name w:val="footnote text"/>
    <w:basedOn w:val="Standard"/>
    <w:link w:val="FunotentextZchn"/>
    <w:uiPriority w:val="99"/>
    <w:semiHidden/>
    <w:unhideWhenUsed/>
    <w:rsid w:val="006C2871"/>
    <w:pPr>
      <w:spacing w:before="0" w:after="0" w:line="240" w:lineRule="auto"/>
    </w:pPr>
    <w:rPr>
      <w:sz w:val="20"/>
    </w:rPr>
  </w:style>
  <w:style w:type="character" w:customStyle="1" w:styleId="FunotentextZchn">
    <w:name w:val="Fußnotentext Zchn"/>
    <w:basedOn w:val="Absatz-Standardschriftart"/>
    <w:link w:val="Funotentext"/>
    <w:uiPriority w:val="99"/>
    <w:semiHidden/>
    <w:rsid w:val="006C2871"/>
    <w:rPr>
      <w:rFonts w:ascii="AvantGarde Md BT" w:hAnsi="AvantGarde Md BT"/>
    </w:rPr>
  </w:style>
  <w:style w:type="character" w:styleId="Funotenzeichen">
    <w:name w:val="footnote reference"/>
    <w:basedOn w:val="Absatz-Standardschriftart"/>
    <w:uiPriority w:val="99"/>
    <w:semiHidden/>
    <w:unhideWhenUsed/>
    <w:rsid w:val="006C2871"/>
    <w:rPr>
      <w:vertAlign w:val="superscript"/>
    </w:rPr>
  </w:style>
  <w:style w:type="paragraph" w:styleId="Sprechblasentext">
    <w:name w:val="Balloon Text"/>
    <w:basedOn w:val="Standard"/>
    <w:link w:val="SprechblasentextZchn"/>
    <w:uiPriority w:val="99"/>
    <w:semiHidden/>
    <w:unhideWhenUsed/>
    <w:rsid w:val="00DD5374"/>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374"/>
    <w:rPr>
      <w:rFonts w:ascii="Segoe UI" w:hAnsi="Segoe UI" w:cs="Segoe UI"/>
      <w:sz w:val="18"/>
      <w:szCs w:val="18"/>
    </w:rPr>
  </w:style>
  <w:style w:type="paragraph" w:styleId="Listenabsatz">
    <w:name w:val="List Paragraph"/>
    <w:basedOn w:val="Standard"/>
    <w:uiPriority w:val="34"/>
    <w:rsid w:val="001910E1"/>
    <w:pPr>
      <w:ind w:left="720"/>
      <w:contextualSpacing/>
    </w:pPr>
  </w:style>
  <w:style w:type="character" w:styleId="Fett">
    <w:name w:val="Strong"/>
    <w:uiPriority w:val="99"/>
    <w:qFormat/>
    <w:rsid w:val="00221383"/>
    <w:rPr>
      <w:rFonts w:ascii="Arial" w:hAnsi="Arial" w:cs="Arial"/>
      <w:b/>
      <w:bCs/>
      <w:spacing w:val="0"/>
      <w:w w:val="100"/>
      <w:sz w:val="22"/>
      <w:szCs w:val="22"/>
    </w:rPr>
  </w:style>
  <w:style w:type="paragraph" w:styleId="Standardeinzug">
    <w:name w:val="Normal Indent"/>
    <w:basedOn w:val="Standard"/>
    <w:rsid w:val="00C808A2"/>
    <w:pPr>
      <w:tabs>
        <w:tab w:val="num" w:pos="284"/>
        <w:tab w:val="num" w:pos="800"/>
      </w:tabs>
      <w:spacing w:before="120" w:after="0" w:line="290" w:lineRule="atLeast"/>
      <w:ind w:left="284" w:hanging="284"/>
    </w:pPr>
    <w:rPr>
      <w:rFonts w:ascii="Arial" w:hAnsi="Arial" w:cs="Arial"/>
      <w:szCs w:val="22"/>
    </w:rPr>
  </w:style>
  <w:style w:type="paragraph" w:customStyle="1" w:styleId="Standardeinzug2">
    <w:name w:val="Standardeinzug2"/>
    <w:basedOn w:val="Standardeinzug"/>
    <w:rsid w:val="00C808A2"/>
    <w:pPr>
      <w:numPr>
        <w:ilvl w:val="2"/>
      </w:numPr>
      <w:tabs>
        <w:tab w:val="num" w:pos="284"/>
        <w:tab w:val="num" w:pos="567"/>
      </w:tabs>
      <w:ind w:left="567" w:hanging="283"/>
    </w:pPr>
  </w:style>
  <w:style w:type="paragraph" w:customStyle="1" w:styleId="Standardnummer">
    <w:name w:val="Standardnummer"/>
    <w:uiPriority w:val="99"/>
    <w:rsid w:val="00C808A2"/>
    <w:pPr>
      <w:numPr>
        <w:numId w:val="5"/>
      </w:numPr>
      <w:spacing w:before="120" w:line="290" w:lineRule="atLeast"/>
      <w:jc w:val="both"/>
    </w:pPr>
    <w:rPr>
      <w:rFonts w:ascii="Arial" w:hAnsi="Arial" w:cs="Arial"/>
      <w:sz w:val="22"/>
      <w:szCs w:val="22"/>
    </w:rPr>
  </w:style>
  <w:style w:type="paragraph" w:customStyle="1" w:styleId="Standardnummer1ohne">
    <w:name w:val="Standardnummer1ohne"/>
    <w:basedOn w:val="Standardnummer"/>
    <w:uiPriority w:val="99"/>
    <w:rsid w:val="00C808A2"/>
    <w:pPr>
      <w:numPr>
        <w:ilvl w:val="1"/>
      </w:numPr>
      <w:tabs>
        <w:tab w:val="num" w:pos="926"/>
      </w:tabs>
      <w:ind w:left="926" w:firstLine="0"/>
    </w:pPr>
  </w:style>
  <w:style w:type="paragraph" w:customStyle="1" w:styleId="Standardnummer2">
    <w:name w:val="Standardnummer2"/>
    <w:basedOn w:val="Standardnummer"/>
    <w:uiPriority w:val="99"/>
    <w:rsid w:val="00C808A2"/>
    <w:pPr>
      <w:numPr>
        <w:ilvl w:val="2"/>
      </w:numPr>
      <w:tabs>
        <w:tab w:val="num" w:pos="926"/>
      </w:tabs>
    </w:pPr>
  </w:style>
  <w:style w:type="paragraph" w:customStyle="1" w:styleId="Standardnummer2ohne">
    <w:name w:val="Standardnummer2ohne"/>
    <w:basedOn w:val="Standardnummer2"/>
    <w:uiPriority w:val="99"/>
    <w:rsid w:val="00C808A2"/>
    <w:pPr>
      <w:numPr>
        <w:ilvl w:val="3"/>
      </w:numPr>
      <w:ind w:left="926" w:firstLine="0"/>
    </w:pPr>
  </w:style>
  <w:style w:type="paragraph" w:customStyle="1" w:styleId="Standardnummer3">
    <w:name w:val="Standardnummer3"/>
    <w:basedOn w:val="Standardnummer2"/>
    <w:uiPriority w:val="99"/>
    <w:rsid w:val="00C808A2"/>
    <w:pPr>
      <w:numPr>
        <w:ilvl w:val="4"/>
      </w:numPr>
      <w:tabs>
        <w:tab w:val="num" w:pos="926"/>
      </w:tabs>
    </w:pPr>
  </w:style>
  <w:style w:type="paragraph" w:customStyle="1" w:styleId="Standardnummer3ohne">
    <w:name w:val="Standardnummer3ohne"/>
    <w:basedOn w:val="Standardnummer3"/>
    <w:uiPriority w:val="99"/>
    <w:rsid w:val="00C808A2"/>
    <w:pPr>
      <w:numPr>
        <w:ilvl w:val="5"/>
      </w:numPr>
      <w:tabs>
        <w:tab w:val="num" w:pos="926"/>
      </w:tabs>
      <w:ind w:left="926" w:firstLine="0"/>
    </w:pPr>
  </w:style>
  <w:style w:type="paragraph" w:customStyle="1" w:styleId="Standardnummer4">
    <w:name w:val="Standardnummer4"/>
    <w:basedOn w:val="Standardnummer3"/>
    <w:uiPriority w:val="99"/>
    <w:rsid w:val="00C808A2"/>
    <w:pPr>
      <w:numPr>
        <w:ilvl w:val="6"/>
      </w:numPr>
      <w:tabs>
        <w:tab w:val="num" w:pos="926"/>
        <w:tab w:val="num" w:pos="1134"/>
      </w:tabs>
    </w:pPr>
  </w:style>
  <w:style w:type="paragraph" w:customStyle="1" w:styleId="Standardnummer4ohne">
    <w:name w:val="Standardnummer4ohne"/>
    <w:basedOn w:val="Standardnummer4"/>
    <w:uiPriority w:val="99"/>
    <w:rsid w:val="00C808A2"/>
    <w:pPr>
      <w:numPr>
        <w:ilvl w:val="7"/>
      </w:numPr>
      <w:tabs>
        <w:tab w:val="num" w:pos="926"/>
        <w:tab w:val="num" w:pos="1134"/>
      </w:tabs>
      <w:ind w:left="926" w:firstLine="0"/>
    </w:pPr>
  </w:style>
  <w:style w:type="numbering" w:customStyle="1" w:styleId="StandardNummerierungenListe">
    <w:name w:val="StandardNummerierungenListe"/>
    <w:rsid w:val="00C808A2"/>
    <w:pPr>
      <w:numPr>
        <w:numId w:val="5"/>
      </w:numPr>
    </w:pPr>
  </w:style>
  <w:style w:type="paragraph" w:customStyle="1" w:styleId="BeschriftungAbbildung">
    <w:name w:val="BeschriftungAbbildung"/>
    <w:basedOn w:val="Beschriftung"/>
    <w:next w:val="Standard"/>
    <w:uiPriority w:val="99"/>
    <w:rsid w:val="00C02D61"/>
    <w:pPr>
      <w:keepNext/>
      <w:keepLines/>
      <w:spacing w:before="290" w:after="180" w:line="290" w:lineRule="atLeast"/>
      <w:ind w:left="1871" w:hanging="1871"/>
    </w:pPr>
    <w:rPr>
      <w:rFonts w:ascii="Arial" w:hAnsi="Arial" w:cs="Arial"/>
      <w:iCs w:val="0"/>
      <w:color w:val="auto"/>
      <w:sz w:val="22"/>
      <w:szCs w:val="22"/>
    </w:rPr>
  </w:style>
  <w:style w:type="numbering" w:customStyle="1" w:styleId="berschriftenliste">
    <w:name w:val="Überschriftenliste"/>
    <w:rsid w:val="00C02D61"/>
    <w:pPr>
      <w:numPr>
        <w:numId w:val="12"/>
      </w:numPr>
    </w:pPr>
  </w:style>
  <w:style w:type="paragraph" w:customStyle="1" w:styleId="Standardeinzug3">
    <w:name w:val="Standardeinzug3"/>
    <w:basedOn w:val="Standardeinzug2"/>
    <w:rsid w:val="00111F57"/>
    <w:pPr>
      <w:numPr>
        <w:ilvl w:val="0"/>
      </w:numPr>
      <w:tabs>
        <w:tab w:val="clear" w:pos="567"/>
        <w:tab w:val="clear" w:pos="800"/>
        <w:tab w:val="num" w:pos="284"/>
        <w:tab w:val="num" w:pos="851"/>
      </w:tabs>
      <w:ind w:left="851" w:hanging="284"/>
    </w:pPr>
    <w:rPr>
      <w:rFonts w:cs="Times New Roman"/>
    </w:rPr>
  </w:style>
  <w:style w:type="numbering" w:customStyle="1" w:styleId="StandardEinzuegeListe">
    <w:name w:val="StandardEinzuegeListe"/>
    <w:basedOn w:val="KeineListe"/>
    <w:rsid w:val="00111F57"/>
    <w:pPr>
      <w:numPr>
        <w:numId w:val="29"/>
      </w:numPr>
    </w:pPr>
  </w:style>
  <w:style w:type="paragraph" w:customStyle="1" w:styleId="Standardeinzug1ohne">
    <w:name w:val="Standardeinzug1ohne"/>
    <w:basedOn w:val="Standardeinzug"/>
    <w:rsid w:val="00111F57"/>
    <w:pPr>
      <w:tabs>
        <w:tab w:val="clear" w:pos="800"/>
      </w:tabs>
      <w:ind w:firstLine="0"/>
    </w:pPr>
    <w:rPr>
      <w:rFonts w:cs="Times New Roman"/>
    </w:rPr>
  </w:style>
  <w:style w:type="paragraph" w:customStyle="1" w:styleId="Standardeinzug2ohne">
    <w:name w:val="Standardeinzug2ohne"/>
    <w:basedOn w:val="Standardeinzug2"/>
    <w:rsid w:val="00111F57"/>
    <w:pPr>
      <w:numPr>
        <w:ilvl w:val="0"/>
      </w:numPr>
      <w:tabs>
        <w:tab w:val="clear" w:pos="800"/>
        <w:tab w:val="num" w:pos="284"/>
      </w:tabs>
      <w:ind w:left="567" w:hanging="283"/>
    </w:pPr>
    <w:rPr>
      <w:rFonts w:cs="Times New Roman"/>
    </w:rPr>
  </w:style>
  <w:style w:type="paragraph" w:customStyle="1" w:styleId="Standardeinzug3ohne">
    <w:name w:val="Standardeinzug3ohne"/>
    <w:basedOn w:val="Standardeinzug3"/>
    <w:rsid w:val="00111F57"/>
    <w:pPr>
      <w:ind w:firstLine="0"/>
    </w:pPr>
  </w:style>
  <w:style w:type="character" w:styleId="Kommentarzeichen">
    <w:name w:val="annotation reference"/>
    <w:basedOn w:val="Absatz-Standardschriftart"/>
    <w:uiPriority w:val="99"/>
    <w:semiHidden/>
    <w:unhideWhenUsed/>
    <w:rsid w:val="00151456"/>
    <w:rPr>
      <w:sz w:val="16"/>
      <w:szCs w:val="16"/>
    </w:rPr>
  </w:style>
  <w:style w:type="paragraph" w:styleId="Kommentartext">
    <w:name w:val="annotation text"/>
    <w:basedOn w:val="Standard"/>
    <w:link w:val="KommentartextZchn"/>
    <w:uiPriority w:val="99"/>
    <w:semiHidden/>
    <w:unhideWhenUsed/>
    <w:rsid w:val="00151456"/>
    <w:pPr>
      <w:spacing w:line="240" w:lineRule="auto"/>
    </w:pPr>
    <w:rPr>
      <w:sz w:val="20"/>
    </w:rPr>
  </w:style>
  <w:style w:type="character" w:customStyle="1" w:styleId="KommentartextZchn">
    <w:name w:val="Kommentartext Zchn"/>
    <w:basedOn w:val="Absatz-Standardschriftart"/>
    <w:link w:val="Kommentartext"/>
    <w:uiPriority w:val="99"/>
    <w:semiHidden/>
    <w:rsid w:val="00151456"/>
    <w:rPr>
      <w:rFonts w:ascii="AvantGarde Md BT" w:hAnsi="AvantGarde Md BT"/>
    </w:rPr>
  </w:style>
  <w:style w:type="paragraph" w:styleId="Kommentarthema">
    <w:name w:val="annotation subject"/>
    <w:basedOn w:val="Kommentartext"/>
    <w:next w:val="Kommentartext"/>
    <w:link w:val="KommentarthemaZchn"/>
    <w:uiPriority w:val="99"/>
    <w:semiHidden/>
    <w:unhideWhenUsed/>
    <w:rsid w:val="00151456"/>
    <w:rPr>
      <w:b/>
      <w:bCs/>
    </w:rPr>
  </w:style>
  <w:style w:type="character" w:customStyle="1" w:styleId="KommentarthemaZchn">
    <w:name w:val="Kommentarthema Zchn"/>
    <w:basedOn w:val="KommentartextZchn"/>
    <w:link w:val="Kommentarthema"/>
    <w:uiPriority w:val="99"/>
    <w:semiHidden/>
    <w:rsid w:val="00151456"/>
    <w:rPr>
      <w:rFonts w:ascii="AvantGarde Md BT" w:hAnsi="AvantGarde Md B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4F4585"/>
    <w:pPr>
      <w:spacing w:before="60" w:after="120" w:line="276" w:lineRule="auto"/>
      <w:jc w:val="both"/>
    </w:pPr>
    <w:rPr>
      <w:rFonts w:ascii="AvantGarde Md BT" w:hAnsi="AvantGarde Md BT"/>
      <w:sz w:val="22"/>
    </w:rPr>
  </w:style>
  <w:style w:type="paragraph" w:styleId="berschrift1">
    <w:name w:val="heading 1"/>
    <w:basedOn w:val="Standard"/>
    <w:next w:val="Standard"/>
    <w:uiPriority w:val="99"/>
    <w:qFormat/>
    <w:rsid w:val="00EC0704"/>
    <w:pPr>
      <w:keepNext/>
      <w:keepLines/>
      <w:pageBreakBefore/>
      <w:numPr>
        <w:numId w:val="1"/>
      </w:numPr>
      <w:suppressAutoHyphens/>
      <w:spacing w:before="360"/>
      <w:jc w:val="left"/>
      <w:outlineLvl w:val="0"/>
    </w:pPr>
    <w:rPr>
      <w:color w:val="008045"/>
      <w:sz w:val="32"/>
    </w:rPr>
  </w:style>
  <w:style w:type="paragraph" w:styleId="berschrift2">
    <w:name w:val="heading 2"/>
    <w:basedOn w:val="Standard"/>
    <w:next w:val="Standard"/>
    <w:link w:val="berschrift2Zchn"/>
    <w:uiPriority w:val="99"/>
    <w:unhideWhenUsed/>
    <w:qFormat/>
    <w:rsid w:val="00EC0704"/>
    <w:pPr>
      <w:keepNext/>
      <w:keepLines/>
      <w:numPr>
        <w:ilvl w:val="1"/>
        <w:numId w:val="1"/>
      </w:numPr>
      <w:suppressAutoHyphens/>
      <w:spacing w:before="360"/>
      <w:jc w:val="left"/>
      <w:outlineLvl w:val="1"/>
    </w:pPr>
    <w:rPr>
      <w:rFonts w:eastAsiaTheme="majorEastAsia" w:cstheme="majorBidi"/>
      <w:color w:val="008045"/>
      <w:sz w:val="28"/>
      <w:szCs w:val="26"/>
    </w:rPr>
  </w:style>
  <w:style w:type="paragraph" w:styleId="berschrift3">
    <w:name w:val="heading 3"/>
    <w:basedOn w:val="Standard"/>
    <w:next w:val="Standard"/>
    <w:link w:val="berschrift3Zchn"/>
    <w:uiPriority w:val="99"/>
    <w:unhideWhenUsed/>
    <w:qFormat/>
    <w:rsid w:val="00EC0704"/>
    <w:pPr>
      <w:keepNext/>
      <w:keepLines/>
      <w:numPr>
        <w:ilvl w:val="2"/>
        <w:numId w:val="1"/>
      </w:numPr>
      <w:suppressAutoHyphens/>
      <w:spacing w:before="360"/>
      <w:ind w:left="1134" w:hanging="1134"/>
      <w:jc w:val="left"/>
      <w:outlineLvl w:val="2"/>
    </w:pPr>
    <w:rPr>
      <w:rFonts w:eastAsiaTheme="majorEastAsia" w:cstheme="majorBidi"/>
      <w:color w:val="008045"/>
      <w:sz w:val="24"/>
      <w:szCs w:val="24"/>
    </w:rPr>
  </w:style>
  <w:style w:type="paragraph" w:styleId="berschrift4">
    <w:name w:val="heading 4"/>
    <w:basedOn w:val="Standard"/>
    <w:next w:val="Standard"/>
    <w:link w:val="berschrift4Zchn"/>
    <w:uiPriority w:val="99"/>
    <w:unhideWhenUsed/>
    <w:qFormat/>
    <w:rsid w:val="00EC0704"/>
    <w:pPr>
      <w:keepNext/>
      <w:keepLines/>
      <w:numPr>
        <w:ilvl w:val="3"/>
        <w:numId w:val="1"/>
      </w:numPr>
      <w:suppressAutoHyphens/>
      <w:spacing w:before="360"/>
      <w:ind w:left="1134" w:hanging="1134"/>
      <w:jc w:val="left"/>
      <w:outlineLvl w:val="3"/>
    </w:pPr>
    <w:rPr>
      <w:rFonts w:eastAsiaTheme="majorEastAsia" w:cstheme="majorBidi"/>
      <w:iCs/>
      <w:color w:val="008045"/>
    </w:rPr>
  </w:style>
  <w:style w:type="paragraph" w:styleId="berschrift5">
    <w:name w:val="heading 5"/>
    <w:basedOn w:val="Standard"/>
    <w:next w:val="Standard"/>
    <w:link w:val="berschrift5Zchn"/>
    <w:uiPriority w:val="99"/>
    <w:unhideWhenUsed/>
    <w:qFormat/>
    <w:rsid w:val="00F662C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F662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9"/>
    <w:unhideWhenUsed/>
    <w:qFormat/>
    <w:rsid w:val="00F662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9"/>
    <w:unhideWhenUsed/>
    <w:qFormat/>
    <w:rsid w:val="00F662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9"/>
    <w:unhideWhenUsed/>
    <w:qFormat/>
    <w:rsid w:val="00F662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Standard-Abstand">
    <w:name w:val="Standard-Abstand"/>
    <w:basedOn w:val="Standard"/>
    <w:pPr>
      <w:spacing w:after="160" w:line="288" w:lineRule="auto"/>
    </w:pPr>
    <w:rPr>
      <w:rFonts w:ascii="Arial" w:hAnsi="Arial"/>
    </w:rPr>
  </w:style>
  <w:style w:type="character" w:customStyle="1" w:styleId="KopfzeileZchn">
    <w:name w:val="Kopfzeile Zchn"/>
    <w:basedOn w:val="Absatz-Standardschriftart"/>
    <w:link w:val="Kopfzeile"/>
    <w:uiPriority w:val="99"/>
    <w:rsid w:val="00D5488A"/>
  </w:style>
  <w:style w:type="character" w:customStyle="1" w:styleId="FuzeileZchn">
    <w:name w:val="Fußzeile Zchn"/>
    <w:basedOn w:val="Absatz-Standardschriftart"/>
    <w:link w:val="Fuzeile"/>
    <w:uiPriority w:val="99"/>
    <w:rsid w:val="00583098"/>
  </w:style>
  <w:style w:type="paragraph" w:customStyle="1" w:styleId="VorlageBericht01">
    <w:name w:val="Vorlage_Bericht_01"/>
    <w:basedOn w:val="Fuzeile"/>
    <w:link w:val="VorlageBericht01Zchn"/>
    <w:rsid w:val="00583098"/>
  </w:style>
  <w:style w:type="character" w:styleId="Platzhaltertext">
    <w:name w:val="Placeholder Text"/>
    <w:basedOn w:val="Absatz-Standardschriftart"/>
    <w:uiPriority w:val="99"/>
    <w:semiHidden/>
    <w:rsid w:val="00583098"/>
    <w:rPr>
      <w:color w:val="808080"/>
    </w:rPr>
  </w:style>
  <w:style w:type="character" w:customStyle="1" w:styleId="VorlageBericht01Zchn">
    <w:name w:val="Vorlage_Bericht_01 Zchn"/>
    <w:basedOn w:val="FuzeileZchn"/>
    <w:link w:val="VorlageBericht01"/>
    <w:rsid w:val="00583098"/>
  </w:style>
  <w:style w:type="paragraph" w:styleId="Inhaltsverzeichnisberschrift">
    <w:name w:val="TOC Heading"/>
    <w:basedOn w:val="berschrift1"/>
    <w:next w:val="Standard"/>
    <w:uiPriority w:val="39"/>
    <w:unhideWhenUsed/>
    <w:qFormat/>
    <w:rsid w:val="00EC0704"/>
    <w:pPr>
      <w:numPr>
        <w:numId w:val="0"/>
      </w:numPr>
      <w:outlineLvl w:val="9"/>
    </w:pPr>
    <w:rPr>
      <w:rFonts w:eastAsiaTheme="majorEastAsia" w:cstheme="majorBidi"/>
      <w:szCs w:val="32"/>
    </w:rPr>
  </w:style>
  <w:style w:type="paragraph" w:styleId="Verzeichnis2">
    <w:name w:val="toc 2"/>
    <w:basedOn w:val="Standard"/>
    <w:next w:val="Standard"/>
    <w:autoRedefine/>
    <w:uiPriority w:val="39"/>
    <w:unhideWhenUsed/>
    <w:rsid w:val="009D2ABF"/>
    <w:pPr>
      <w:tabs>
        <w:tab w:val="left" w:pos="1418"/>
        <w:tab w:val="right" w:leader="dot" w:pos="8505"/>
      </w:tabs>
      <w:ind w:left="1418" w:hanging="851"/>
    </w:pPr>
    <w:rPr>
      <w:rFonts w:eastAsiaTheme="minorEastAsia"/>
      <w:szCs w:val="22"/>
    </w:rPr>
  </w:style>
  <w:style w:type="paragraph" w:styleId="Verzeichnis1">
    <w:name w:val="toc 1"/>
    <w:basedOn w:val="Standard"/>
    <w:next w:val="Standard"/>
    <w:autoRedefine/>
    <w:uiPriority w:val="39"/>
    <w:unhideWhenUsed/>
    <w:rsid w:val="002D1267"/>
    <w:pPr>
      <w:tabs>
        <w:tab w:val="left" w:pos="567"/>
        <w:tab w:val="right" w:leader="dot" w:pos="8505"/>
      </w:tabs>
    </w:pPr>
    <w:rPr>
      <w:rFonts w:eastAsiaTheme="minorEastAsia"/>
      <w:b/>
      <w:noProof/>
      <w:szCs w:val="22"/>
    </w:rPr>
  </w:style>
  <w:style w:type="paragraph" w:styleId="Verzeichnis3">
    <w:name w:val="toc 3"/>
    <w:basedOn w:val="Standard"/>
    <w:next w:val="Standard"/>
    <w:autoRedefine/>
    <w:uiPriority w:val="39"/>
    <w:unhideWhenUsed/>
    <w:rsid w:val="002D1267"/>
    <w:pPr>
      <w:tabs>
        <w:tab w:val="left" w:pos="1418"/>
        <w:tab w:val="right" w:leader="dot" w:pos="8505"/>
      </w:tabs>
      <w:ind w:left="567"/>
    </w:pPr>
    <w:rPr>
      <w:rFonts w:eastAsiaTheme="minorEastAsia"/>
      <w:sz w:val="20"/>
      <w:szCs w:val="22"/>
    </w:rPr>
  </w:style>
  <w:style w:type="character" w:styleId="Hyperlink">
    <w:name w:val="Hyperlink"/>
    <w:basedOn w:val="Absatz-Standardschriftart"/>
    <w:uiPriority w:val="99"/>
    <w:unhideWhenUsed/>
    <w:rsid w:val="00EF7241"/>
    <w:rPr>
      <w:color w:val="0563C1" w:themeColor="hyperlink"/>
      <w:u w:val="single"/>
    </w:rPr>
  </w:style>
  <w:style w:type="character" w:customStyle="1" w:styleId="berschrift2Zchn">
    <w:name w:val="Überschrift 2 Zchn"/>
    <w:basedOn w:val="Absatz-Standardschriftart"/>
    <w:link w:val="berschrift2"/>
    <w:uiPriority w:val="99"/>
    <w:rsid w:val="00EC0704"/>
    <w:rPr>
      <w:rFonts w:ascii="AvantGarde Md BT" w:eastAsiaTheme="majorEastAsia" w:hAnsi="AvantGarde Md BT" w:cstheme="majorBidi"/>
      <w:color w:val="008045"/>
      <w:sz w:val="28"/>
      <w:szCs w:val="26"/>
    </w:rPr>
  </w:style>
  <w:style w:type="character" w:customStyle="1" w:styleId="berschrift3Zchn">
    <w:name w:val="Überschrift 3 Zchn"/>
    <w:basedOn w:val="Absatz-Standardschriftart"/>
    <w:link w:val="berschrift3"/>
    <w:uiPriority w:val="99"/>
    <w:rsid w:val="00EC0704"/>
    <w:rPr>
      <w:rFonts w:ascii="AvantGarde Md BT" w:eastAsiaTheme="majorEastAsia" w:hAnsi="AvantGarde Md BT" w:cstheme="majorBidi"/>
      <w:color w:val="008045"/>
      <w:sz w:val="24"/>
      <w:szCs w:val="24"/>
    </w:rPr>
  </w:style>
  <w:style w:type="character" w:customStyle="1" w:styleId="berschrift4Zchn">
    <w:name w:val="Überschrift 4 Zchn"/>
    <w:basedOn w:val="Absatz-Standardschriftart"/>
    <w:link w:val="berschrift4"/>
    <w:uiPriority w:val="99"/>
    <w:rsid w:val="00EC0704"/>
    <w:rPr>
      <w:rFonts w:ascii="AvantGarde Md BT" w:eastAsiaTheme="majorEastAsia" w:hAnsi="AvantGarde Md BT" w:cstheme="majorBidi"/>
      <w:iCs/>
      <w:color w:val="008045"/>
      <w:sz w:val="22"/>
    </w:rPr>
  </w:style>
  <w:style w:type="paragraph" w:styleId="Verzeichnis4">
    <w:name w:val="toc 4"/>
    <w:basedOn w:val="Standard"/>
    <w:next w:val="Standard"/>
    <w:autoRedefine/>
    <w:uiPriority w:val="39"/>
    <w:unhideWhenUsed/>
    <w:rsid w:val="002D1267"/>
    <w:pPr>
      <w:tabs>
        <w:tab w:val="left" w:pos="1418"/>
        <w:tab w:val="right" w:leader="dot" w:pos="8505"/>
      </w:tabs>
      <w:ind w:left="567"/>
    </w:pPr>
    <w:rPr>
      <w:sz w:val="20"/>
    </w:rPr>
  </w:style>
  <w:style w:type="character" w:customStyle="1" w:styleId="berschrift5Zchn">
    <w:name w:val="Überschrift 5 Zchn"/>
    <w:basedOn w:val="Absatz-Standardschriftart"/>
    <w:link w:val="berschrift5"/>
    <w:uiPriority w:val="99"/>
    <w:rsid w:val="00F662C2"/>
    <w:rPr>
      <w:rFonts w:asciiTheme="majorHAnsi" w:eastAsiaTheme="majorEastAsia" w:hAnsiTheme="majorHAnsi" w:cstheme="majorBidi"/>
      <w:color w:val="2E74B5" w:themeColor="accent1" w:themeShade="BF"/>
      <w:sz w:val="22"/>
    </w:rPr>
  </w:style>
  <w:style w:type="character" w:customStyle="1" w:styleId="berschrift6Zchn">
    <w:name w:val="Überschrift 6 Zchn"/>
    <w:basedOn w:val="Absatz-Standardschriftart"/>
    <w:link w:val="berschrift6"/>
    <w:uiPriority w:val="9"/>
    <w:semiHidden/>
    <w:rsid w:val="00F662C2"/>
    <w:rPr>
      <w:rFonts w:asciiTheme="majorHAnsi" w:eastAsiaTheme="majorEastAsia" w:hAnsiTheme="majorHAnsi" w:cstheme="majorBidi"/>
      <w:color w:val="1F4D78" w:themeColor="accent1" w:themeShade="7F"/>
      <w:sz w:val="22"/>
    </w:rPr>
  </w:style>
  <w:style w:type="character" w:customStyle="1" w:styleId="berschrift7Zchn">
    <w:name w:val="Überschrift 7 Zchn"/>
    <w:basedOn w:val="Absatz-Standardschriftart"/>
    <w:link w:val="berschrift7"/>
    <w:uiPriority w:val="99"/>
    <w:rsid w:val="00F662C2"/>
    <w:rPr>
      <w:rFonts w:asciiTheme="majorHAnsi" w:eastAsiaTheme="majorEastAsia" w:hAnsiTheme="majorHAnsi" w:cstheme="majorBidi"/>
      <w:i/>
      <w:iCs/>
      <w:color w:val="1F4D78" w:themeColor="accent1" w:themeShade="7F"/>
      <w:sz w:val="22"/>
    </w:rPr>
  </w:style>
  <w:style w:type="character" w:customStyle="1" w:styleId="berschrift8Zchn">
    <w:name w:val="Überschrift 8 Zchn"/>
    <w:basedOn w:val="Absatz-Standardschriftart"/>
    <w:link w:val="berschrift8"/>
    <w:uiPriority w:val="99"/>
    <w:rsid w:val="00F662C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9"/>
    <w:rsid w:val="00F662C2"/>
    <w:rPr>
      <w:rFonts w:asciiTheme="majorHAnsi" w:eastAsiaTheme="majorEastAsia" w:hAnsiTheme="majorHAnsi" w:cstheme="majorBidi"/>
      <w:i/>
      <w:iCs/>
      <w:color w:val="272727" w:themeColor="text1" w:themeTint="D8"/>
      <w:sz w:val="21"/>
      <w:szCs w:val="21"/>
    </w:rPr>
  </w:style>
  <w:style w:type="paragraph" w:styleId="Titel">
    <w:name w:val="Title"/>
    <w:basedOn w:val="Standard"/>
    <w:next w:val="Standard"/>
    <w:link w:val="TitelZchn"/>
    <w:uiPriority w:val="10"/>
    <w:qFormat/>
    <w:rsid w:val="00471E42"/>
    <w:pPr>
      <w:suppressAutoHyphens/>
      <w:spacing w:before="0" w:after="0"/>
      <w:contextualSpacing/>
      <w:jc w:val="left"/>
    </w:pPr>
    <w:rPr>
      <w:rFonts w:eastAsiaTheme="majorEastAsia" w:cstheme="majorBidi"/>
      <w:spacing w:val="-10"/>
      <w:kern w:val="28"/>
      <w:sz w:val="52"/>
      <w:szCs w:val="56"/>
    </w:rPr>
  </w:style>
  <w:style w:type="character" w:customStyle="1" w:styleId="TitelZchn">
    <w:name w:val="Titel Zchn"/>
    <w:basedOn w:val="Absatz-Standardschriftart"/>
    <w:link w:val="Titel"/>
    <w:uiPriority w:val="10"/>
    <w:rsid w:val="00471E42"/>
    <w:rPr>
      <w:rFonts w:ascii="AvantGarde Md BT" w:eastAsiaTheme="majorEastAsia" w:hAnsi="AvantGarde Md BT" w:cstheme="majorBidi"/>
      <w:spacing w:val="-10"/>
      <w:kern w:val="28"/>
      <w:sz w:val="52"/>
      <w:szCs w:val="56"/>
    </w:rPr>
  </w:style>
  <w:style w:type="paragraph" w:styleId="Untertitel">
    <w:name w:val="Subtitle"/>
    <w:basedOn w:val="Standard"/>
    <w:next w:val="Standard"/>
    <w:link w:val="UntertitelZchn"/>
    <w:uiPriority w:val="11"/>
    <w:qFormat/>
    <w:rsid w:val="00E90FFB"/>
    <w:pPr>
      <w:numPr>
        <w:ilvl w:val="1"/>
      </w:numPr>
      <w:jc w:val="left"/>
    </w:pPr>
    <w:rPr>
      <w:rFonts w:eastAsiaTheme="minorEastAsia" w:cstheme="minorBidi"/>
      <w:b/>
      <w:color w:val="6F7072"/>
      <w:spacing w:val="15"/>
      <w:szCs w:val="22"/>
    </w:rPr>
  </w:style>
  <w:style w:type="character" w:customStyle="1" w:styleId="UntertitelZchn">
    <w:name w:val="Untertitel Zchn"/>
    <w:basedOn w:val="Absatz-Standardschriftart"/>
    <w:link w:val="Untertitel"/>
    <w:uiPriority w:val="11"/>
    <w:rsid w:val="00E90FFB"/>
    <w:rPr>
      <w:rFonts w:ascii="AvantGarde Md BT" w:eastAsiaTheme="minorEastAsia" w:hAnsi="AvantGarde Md BT" w:cstheme="minorBidi"/>
      <w:b/>
      <w:color w:val="6F7072"/>
      <w:spacing w:val="15"/>
      <w:sz w:val="22"/>
      <w:szCs w:val="22"/>
    </w:rPr>
  </w:style>
  <w:style w:type="paragraph" w:styleId="Beschriftung">
    <w:name w:val="caption"/>
    <w:basedOn w:val="Standard"/>
    <w:next w:val="Standard"/>
    <w:unhideWhenUsed/>
    <w:qFormat/>
    <w:rsid w:val="006A675E"/>
    <w:pPr>
      <w:spacing w:before="120" w:after="240"/>
      <w:ind w:left="1474" w:hanging="1474"/>
      <w:jc w:val="left"/>
    </w:pPr>
    <w:rPr>
      <w:iCs/>
      <w:color w:val="6F7072"/>
      <w:sz w:val="20"/>
      <w:szCs w:val="18"/>
    </w:rPr>
  </w:style>
  <w:style w:type="paragraph" w:styleId="Funotentext">
    <w:name w:val="footnote text"/>
    <w:basedOn w:val="Standard"/>
    <w:link w:val="FunotentextZchn"/>
    <w:uiPriority w:val="99"/>
    <w:semiHidden/>
    <w:unhideWhenUsed/>
    <w:rsid w:val="006C2871"/>
    <w:pPr>
      <w:spacing w:before="0" w:after="0" w:line="240" w:lineRule="auto"/>
    </w:pPr>
    <w:rPr>
      <w:sz w:val="20"/>
    </w:rPr>
  </w:style>
  <w:style w:type="character" w:customStyle="1" w:styleId="FunotentextZchn">
    <w:name w:val="Fußnotentext Zchn"/>
    <w:basedOn w:val="Absatz-Standardschriftart"/>
    <w:link w:val="Funotentext"/>
    <w:uiPriority w:val="99"/>
    <w:semiHidden/>
    <w:rsid w:val="006C2871"/>
    <w:rPr>
      <w:rFonts w:ascii="AvantGarde Md BT" w:hAnsi="AvantGarde Md BT"/>
    </w:rPr>
  </w:style>
  <w:style w:type="character" w:styleId="Funotenzeichen">
    <w:name w:val="footnote reference"/>
    <w:basedOn w:val="Absatz-Standardschriftart"/>
    <w:uiPriority w:val="99"/>
    <w:semiHidden/>
    <w:unhideWhenUsed/>
    <w:rsid w:val="006C2871"/>
    <w:rPr>
      <w:vertAlign w:val="superscript"/>
    </w:rPr>
  </w:style>
  <w:style w:type="paragraph" w:styleId="Sprechblasentext">
    <w:name w:val="Balloon Text"/>
    <w:basedOn w:val="Standard"/>
    <w:link w:val="SprechblasentextZchn"/>
    <w:uiPriority w:val="99"/>
    <w:semiHidden/>
    <w:unhideWhenUsed/>
    <w:rsid w:val="00DD5374"/>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374"/>
    <w:rPr>
      <w:rFonts w:ascii="Segoe UI" w:hAnsi="Segoe UI" w:cs="Segoe UI"/>
      <w:sz w:val="18"/>
      <w:szCs w:val="18"/>
    </w:rPr>
  </w:style>
  <w:style w:type="paragraph" w:styleId="Listenabsatz">
    <w:name w:val="List Paragraph"/>
    <w:basedOn w:val="Standard"/>
    <w:uiPriority w:val="34"/>
    <w:rsid w:val="001910E1"/>
    <w:pPr>
      <w:ind w:left="720"/>
      <w:contextualSpacing/>
    </w:pPr>
  </w:style>
  <w:style w:type="character" w:styleId="Fett">
    <w:name w:val="Strong"/>
    <w:uiPriority w:val="99"/>
    <w:qFormat/>
    <w:rsid w:val="00221383"/>
    <w:rPr>
      <w:rFonts w:ascii="Arial" w:hAnsi="Arial" w:cs="Arial"/>
      <w:b/>
      <w:bCs/>
      <w:spacing w:val="0"/>
      <w:w w:val="100"/>
      <w:sz w:val="22"/>
      <w:szCs w:val="22"/>
    </w:rPr>
  </w:style>
  <w:style w:type="paragraph" w:styleId="Standardeinzug">
    <w:name w:val="Normal Indent"/>
    <w:basedOn w:val="Standard"/>
    <w:rsid w:val="00C808A2"/>
    <w:pPr>
      <w:tabs>
        <w:tab w:val="num" w:pos="284"/>
        <w:tab w:val="num" w:pos="800"/>
      </w:tabs>
      <w:spacing w:before="120" w:after="0" w:line="290" w:lineRule="atLeast"/>
      <w:ind w:left="284" w:hanging="284"/>
    </w:pPr>
    <w:rPr>
      <w:rFonts w:ascii="Arial" w:hAnsi="Arial" w:cs="Arial"/>
      <w:szCs w:val="22"/>
    </w:rPr>
  </w:style>
  <w:style w:type="paragraph" w:customStyle="1" w:styleId="Standardeinzug2">
    <w:name w:val="Standardeinzug2"/>
    <w:basedOn w:val="Standardeinzug"/>
    <w:rsid w:val="00C808A2"/>
    <w:pPr>
      <w:numPr>
        <w:ilvl w:val="2"/>
      </w:numPr>
      <w:tabs>
        <w:tab w:val="num" w:pos="284"/>
        <w:tab w:val="num" w:pos="567"/>
      </w:tabs>
      <w:ind w:left="567" w:hanging="283"/>
    </w:pPr>
  </w:style>
  <w:style w:type="paragraph" w:customStyle="1" w:styleId="Standardnummer">
    <w:name w:val="Standardnummer"/>
    <w:uiPriority w:val="99"/>
    <w:rsid w:val="00C808A2"/>
    <w:pPr>
      <w:numPr>
        <w:numId w:val="5"/>
      </w:numPr>
      <w:spacing w:before="120" w:line="290" w:lineRule="atLeast"/>
      <w:jc w:val="both"/>
    </w:pPr>
    <w:rPr>
      <w:rFonts w:ascii="Arial" w:hAnsi="Arial" w:cs="Arial"/>
      <w:sz w:val="22"/>
      <w:szCs w:val="22"/>
    </w:rPr>
  </w:style>
  <w:style w:type="paragraph" w:customStyle="1" w:styleId="Standardnummer1ohne">
    <w:name w:val="Standardnummer1ohne"/>
    <w:basedOn w:val="Standardnummer"/>
    <w:uiPriority w:val="99"/>
    <w:rsid w:val="00C808A2"/>
    <w:pPr>
      <w:numPr>
        <w:ilvl w:val="1"/>
      </w:numPr>
      <w:tabs>
        <w:tab w:val="num" w:pos="926"/>
      </w:tabs>
      <w:ind w:left="926" w:firstLine="0"/>
    </w:pPr>
  </w:style>
  <w:style w:type="paragraph" w:customStyle="1" w:styleId="Standardnummer2">
    <w:name w:val="Standardnummer2"/>
    <w:basedOn w:val="Standardnummer"/>
    <w:uiPriority w:val="99"/>
    <w:rsid w:val="00C808A2"/>
    <w:pPr>
      <w:numPr>
        <w:ilvl w:val="2"/>
      </w:numPr>
      <w:tabs>
        <w:tab w:val="num" w:pos="926"/>
      </w:tabs>
    </w:pPr>
  </w:style>
  <w:style w:type="paragraph" w:customStyle="1" w:styleId="Standardnummer2ohne">
    <w:name w:val="Standardnummer2ohne"/>
    <w:basedOn w:val="Standardnummer2"/>
    <w:uiPriority w:val="99"/>
    <w:rsid w:val="00C808A2"/>
    <w:pPr>
      <w:numPr>
        <w:ilvl w:val="3"/>
      </w:numPr>
      <w:ind w:left="926" w:firstLine="0"/>
    </w:pPr>
  </w:style>
  <w:style w:type="paragraph" w:customStyle="1" w:styleId="Standardnummer3">
    <w:name w:val="Standardnummer3"/>
    <w:basedOn w:val="Standardnummer2"/>
    <w:uiPriority w:val="99"/>
    <w:rsid w:val="00C808A2"/>
    <w:pPr>
      <w:numPr>
        <w:ilvl w:val="4"/>
      </w:numPr>
      <w:tabs>
        <w:tab w:val="num" w:pos="926"/>
      </w:tabs>
    </w:pPr>
  </w:style>
  <w:style w:type="paragraph" w:customStyle="1" w:styleId="Standardnummer3ohne">
    <w:name w:val="Standardnummer3ohne"/>
    <w:basedOn w:val="Standardnummer3"/>
    <w:uiPriority w:val="99"/>
    <w:rsid w:val="00C808A2"/>
    <w:pPr>
      <w:numPr>
        <w:ilvl w:val="5"/>
      </w:numPr>
      <w:tabs>
        <w:tab w:val="num" w:pos="926"/>
      </w:tabs>
      <w:ind w:left="926" w:firstLine="0"/>
    </w:pPr>
  </w:style>
  <w:style w:type="paragraph" w:customStyle="1" w:styleId="Standardnummer4">
    <w:name w:val="Standardnummer4"/>
    <w:basedOn w:val="Standardnummer3"/>
    <w:uiPriority w:val="99"/>
    <w:rsid w:val="00C808A2"/>
    <w:pPr>
      <w:numPr>
        <w:ilvl w:val="6"/>
      </w:numPr>
      <w:tabs>
        <w:tab w:val="num" w:pos="926"/>
        <w:tab w:val="num" w:pos="1134"/>
      </w:tabs>
    </w:pPr>
  </w:style>
  <w:style w:type="paragraph" w:customStyle="1" w:styleId="Standardnummer4ohne">
    <w:name w:val="Standardnummer4ohne"/>
    <w:basedOn w:val="Standardnummer4"/>
    <w:uiPriority w:val="99"/>
    <w:rsid w:val="00C808A2"/>
    <w:pPr>
      <w:numPr>
        <w:ilvl w:val="7"/>
      </w:numPr>
      <w:tabs>
        <w:tab w:val="num" w:pos="926"/>
        <w:tab w:val="num" w:pos="1134"/>
      </w:tabs>
      <w:ind w:left="926" w:firstLine="0"/>
    </w:pPr>
  </w:style>
  <w:style w:type="numbering" w:customStyle="1" w:styleId="StandardNummerierungenListe">
    <w:name w:val="StandardNummerierungenListe"/>
    <w:rsid w:val="00C808A2"/>
    <w:pPr>
      <w:numPr>
        <w:numId w:val="5"/>
      </w:numPr>
    </w:pPr>
  </w:style>
  <w:style w:type="paragraph" w:customStyle="1" w:styleId="BeschriftungAbbildung">
    <w:name w:val="BeschriftungAbbildung"/>
    <w:basedOn w:val="Beschriftung"/>
    <w:next w:val="Standard"/>
    <w:uiPriority w:val="99"/>
    <w:rsid w:val="00C02D61"/>
    <w:pPr>
      <w:keepNext/>
      <w:keepLines/>
      <w:spacing w:before="290" w:after="180" w:line="290" w:lineRule="atLeast"/>
      <w:ind w:left="1871" w:hanging="1871"/>
    </w:pPr>
    <w:rPr>
      <w:rFonts w:ascii="Arial" w:hAnsi="Arial" w:cs="Arial"/>
      <w:iCs w:val="0"/>
      <w:color w:val="auto"/>
      <w:sz w:val="22"/>
      <w:szCs w:val="22"/>
    </w:rPr>
  </w:style>
  <w:style w:type="numbering" w:customStyle="1" w:styleId="berschriftenliste">
    <w:name w:val="Überschriftenliste"/>
    <w:rsid w:val="00C02D61"/>
    <w:pPr>
      <w:numPr>
        <w:numId w:val="12"/>
      </w:numPr>
    </w:pPr>
  </w:style>
  <w:style w:type="paragraph" w:customStyle="1" w:styleId="Standardeinzug3">
    <w:name w:val="Standardeinzug3"/>
    <w:basedOn w:val="Standardeinzug2"/>
    <w:rsid w:val="00111F57"/>
    <w:pPr>
      <w:numPr>
        <w:ilvl w:val="0"/>
      </w:numPr>
      <w:tabs>
        <w:tab w:val="clear" w:pos="567"/>
        <w:tab w:val="clear" w:pos="800"/>
        <w:tab w:val="num" w:pos="284"/>
        <w:tab w:val="num" w:pos="851"/>
      </w:tabs>
      <w:ind w:left="851" w:hanging="284"/>
    </w:pPr>
    <w:rPr>
      <w:rFonts w:cs="Times New Roman"/>
    </w:rPr>
  </w:style>
  <w:style w:type="numbering" w:customStyle="1" w:styleId="StandardEinzuegeListe">
    <w:name w:val="StandardEinzuegeListe"/>
    <w:basedOn w:val="KeineListe"/>
    <w:rsid w:val="00111F57"/>
    <w:pPr>
      <w:numPr>
        <w:numId w:val="29"/>
      </w:numPr>
    </w:pPr>
  </w:style>
  <w:style w:type="paragraph" w:customStyle="1" w:styleId="Standardeinzug1ohne">
    <w:name w:val="Standardeinzug1ohne"/>
    <w:basedOn w:val="Standardeinzug"/>
    <w:rsid w:val="00111F57"/>
    <w:pPr>
      <w:tabs>
        <w:tab w:val="clear" w:pos="800"/>
      </w:tabs>
      <w:ind w:firstLine="0"/>
    </w:pPr>
    <w:rPr>
      <w:rFonts w:cs="Times New Roman"/>
    </w:rPr>
  </w:style>
  <w:style w:type="paragraph" w:customStyle="1" w:styleId="Standardeinzug2ohne">
    <w:name w:val="Standardeinzug2ohne"/>
    <w:basedOn w:val="Standardeinzug2"/>
    <w:rsid w:val="00111F57"/>
    <w:pPr>
      <w:numPr>
        <w:ilvl w:val="0"/>
      </w:numPr>
      <w:tabs>
        <w:tab w:val="clear" w:pos="800"/>
        <w:tab w:val="num" w:pos="284"/>
      </w:tabs>
      <w:ind w:left="567" w:hanging="283"/>
    </w:pPr>
    <w:rPr>
      <w:rFonts w:cs="Times New Roman"/>
    </w:rPr>
  </w:style>
  <w:style w:type="paragraph" w:customStyle="1" w:styleId="Standardeinzug3ohne">
    <w:name w:val="Standardeinzug3ohne"/>
    <w:basedOn w:val="Standardeinzug3"/>
    <w:rsid w:val="00111F57"/>
    <w:pPr>
      <w:ind w:firstLine="0"/>
    </w:pPr>
  </w:style>
  <w:style w:type="character" w:styleId="Kommentarzeichen">
    <w:name w:val="annotation reference"/>
    <w:basedOn w:val="Absatz-Standardschriftart"/>
    <w:uiPriority w:val="99"/>
    <w:semiHidden/>
    <w:unhideWhenUsed/>
    <w:rsid w:val="00151456"/>
    <w:rPr>
      <w:sz w:val="16"/>
      <w:szCs w:val="16"/>
    </w:rPr>
  </w:style>
  <w:style w:type="paragraph" w:styleId="Kommentartext">
    <w:name w:val="annotation text"/>
    <w:basedOn w:val="Standard"/>
    <w:link w:val="KommentartextZchn"/>
    <w:uiPriority w:val="99"/>
    <w:semiHidden/>
    <w:unhideWhenUsed/>
    <w:rsid w:val="00151456"/>
    <w:pPr>
      <w:spacing w:line="240" w:lineRule="auto"/>
    </w:pPr>
    <w:rPr>
      <w:sz w:val="20"/>
    </w:rPr>
  </w:style>
  <w:style w:type="character" w:customStyle="1" w:styleId="KommentartextZchn">
    <w:name w:val="Kommentartext Zchn"/>
    <w:basedOn w:val="Absatz-Standardschriftart"/>
    <w:link w:val="Kommentartext"/>
    <w:uiPriority w:val="99"/>
    <w:semiHidden/>
    <w:rsid w:val="00151456"/>
    <w:rPr>
      <w:rFonts w:ascii="AvantGarde Md BT" w:hAnsi="AvantGarde Md BT"/>
    </w:rPr>
  </w:style>
  <w:style w:type="paragraph" w:styleId="Kommentarthema">
    <w:name w:val="annotation subject"/>
    <w:basedOn w:val="Kommentartext"/>
    <w:next w:val="Kommentartext"/>
    <w:link w:val="KommentarthemaZchn"/>
    <w:uiPriority w:val="99"/>
    <w:semiHidden/>
    <w:unhideWhenUsed/>
    <w:rsid w:val="00151456"/>
    <w:rPr>
      <w:b/>
      <w:bCs/>
    </w:rPr>
  </w:style>
  <w:style w:type="character" w:customStyle="1" w:styleId="KommentarthemaZchn">
    <w:name w:val="Kommentarthema Zchn"/>
    <w:basedOn w:val="KommentartextZchn"/>
    <w:link w:val="Kommentarthema"/>
    <w:uiPriority w:val="99"/>
    <w:semiHidden/>
    <w:rsid w:val="00151456"/>
    <w:rPr>
      <w:rFonts w:ascii="AvantGarde Md BT" w:hAnsi="AvantGarde Md B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5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731244651E493FAFDEE26690F23628"/>
        <w:category>
          <w:name w:val="Allgemein"/>
          <w:gallery w:val="placeholder"/>
        </w:category>
        <w:types>
          <w:type w:val="bbPlcHdr"/>
        </w:types>
        <w:behaviors>
          <w:behavior w:val="content"/>
        </w:behaviors>
        <w:guid w:val="{2EF61597-7EBB-4B17-B733-4650C1482E63}"/>
      </w:docPartPr>
      <w:docPartBody>
        <w:p w:rsidR="00E62B95" w:rsidRDefault="00E62B95">
          <w:pPr>
            <w:pStyle w:val="E5731244651E493FAFDEE26690F23628"/>
          </w:pPr>
          <w:r w:rsidRPr="00C315EB">
            <w:rPr>
              <w:rStyle w:val="Platzhaltertext"/>
            </w:rPr>
            <w:t>[Titel]</w:t>
          </w:r>
        </w:p>
      </w:docPartBody>
    </w:docPart>
    <w:docPart>
      <w:docPartPr>
        <w:name w:val="BD0DEAB30A144BC182A43AE1768E4E1E"/>
        <w:category>
          <w:name w:val="Allgemein"/>
          <w:gallery w:val="placeholder"/>
        </w:category>
        <w:types>
          <w:type w:val="bbPlcHdr"/>
        </w:types>
        <w:behaviors>
          <w:behavior w:val="content"/>
        </w:behaviors>
        <w:guid w:val="{C0282CE2-702F-4DB6-A25E-3DDAD63FBEE8}"/>
      </w:docPartPr>
      <w:docPartBody>
        <w:p w:rsidR="00E62B95" w:rsidRDefault="00E62B95" w:rsidP="00E62B95">
          <w:pPr>
            <w:pStyle w:val="BD0DEAB30A144BC182A43AE1768E4E1E"/>
          </w:pPr>
          <w:r w:rsidRPr="00C315EB">
            <w:rPr>
              <w:rStyle w:val="Platzhaltertext"/>
            </w:rPr>
            <w:t>[Firma]</w:t>
          </w:r>
        </w:p>
      </w:docPartBody>
    </w:docPart>
    <w:docPart>
      <w:docPartPr>
        <w:name w:val="A86B50C5F4FF47D28946E106772D07DF"/>
        <w:category>
          <w:name w:val="Allgemein"/>
          <w:gallery w:val="placeholder"/>
        </w:category>
        <w:types>
          <w:type w:val="bbPlcHdr"/>
        </w:types>
        <w:behaviors>
          <w:behavior w:val="content"/>
        </w:behaviors>
        <w:guid w:val="{F6ABA387-B464-468C-9BC1-7954133C3B76}"/>
      </w:docPartPr>
      <w:docPartBody>
        <w:p w:rsidR="00E62B95" w:rsidRDefault="00E62B95" w:rsidP="00E62B95">
          <w:pPr>
            <w:pStyle w:val="A86B50C5F4FF47D28946E106772D07DF"/>
          </w:pPr>
          <w:r w:rsidRPr="00C315EB">
            <w:rPr>
              <w:rStyle w:val="Platzhaltertext"/>
            </w:rPr>
            <w:t>[Firmenadresse]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antGarde Md BT">
    <w:altName w:val="Century Gothic"/>
    <w:charset w:val="00"/>
    <w:family w:val="swiss"/>
    <w:pitch w:val="variable"/>
    <w:sig w:usb0="00000001"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62B95"/>
    <w:rsid w:val="00001F41"/>
    <w:rsid w:val="00021ACA"/>
    <w:rsid w:val="00021AEE"/>
    <w:rsid w:val="00066A62"/>
    <w:rsid w:val="000D487D"/>
    <w:rsid w:val="0014100A"/>
    <w:rsid w:val="001F78E1"/>
    <w:rsid w:val="002666EC"/>
    <w:rsid w:val="002E1834"/>
    <w:rsid w:val="00416A9E"/>
    <w:rsid w:val="00417D3F"/>
    <w:rsid w:val="00452498"/>
    <w:rsid w:val="00490AFB"/>
    <w:rsid w:val="004966DB"/>
    <w:rsid w:val="005445A0"/>
    <w:rsid w:val="00580D9A"/>
    <w:rsid w:val="006C3E96"/>
    <w:rsid w:val="00A40A9E"/>
    <w:rsid w:val="00AC0EED"/>
    <w:rsid w:val="00AD473C"/>
    <w:rsid w:val="00B12A32"/>
    <w:rsid w:val="00B23837"/>
    <w:rsid w:val="00B31F20"/>
    <w:rsid w:val="00B3257C"/>
    <w:rsid w:val="00C528A5"/>
    <w:rsid w:val="00D44706"/>
    <w:rsid w:val="00DD4068"/>
    <w:rsid w:val="00E07898"/>
    <w:rsid w:val="00E62B95"/>
    <w:rsid w:val="00E7443F"/>
    <w:rsid w:val="00ED1E71"/>
    <w:rsid w:val="00F02DD1"/>
    <w:rsid w:val="00F63728"/>
    <w:rsid w:val="00F83003"/>
    <w:rsid w:val="00F91F74"/>
    <w:rsid w:val="00FA4161"/>
    <w:rsid w:val="00FC0896"/>
    <w:rsid w:val="00FF2A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0A9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62B95"/>
    <w:rPr>
      <w:color w:val="808080"/>
    </w:rPr>
  </w:style>
  <w:style w:type="paragraph" w:customStyle="1" w:styleId="E5731244651E493FAFDEE26690F23628">
    <w:name w:val="E5731244651E493FAFDEE26690F23628"/>
    <w:rsid w:val="00A40A9E"/>
  </w:style>
  <w:style w:type="paragraph" w:customStyle="1" w:styleId="1062AA00D42943AEB6FCB73A0AB9E915">
    <w:name w:val="1062AA00D42943AEB6FCB73A0AB9E915"/>
    <w:rsid w:val="00A40A9E"/>
  </w:style>
  <w:style w:type="paragraph" w:customStyle="1" w:styleId="A9E8EAA593D942759F93FB50B3BA17BE">
    <w:name w:val="A9E8EAA593D942759F93FB50B3BA17BE"/>
    <w:rsid w:val="00A40A9E"/>
  </w:style>
  <w:style w:type="paragraph" w:customStyle="1" w:styleId="A3EB2726850E484F9CD9465D1B1D80AF">
    <w:name w:val="A3EB2726850E484F9CD9465D1B1D80AF"/>
    <w:rsid w:val="00A40A9E"/>
  </w:style>
  <w:style w:type="paragraph" w:customStyle="1" w:styleId="BD0DEAB30A144BC182A43AE1768E4E1E">
    <w:name w:val="BD0DEAB30A144BC182A43AE1768E4E1E"/>
    <w:rsid w:val="00E62B95"/>
  </w:style>
  <w:style w:type="paragraph" w:customStyle="1" w:styleId="A86B50C5F4FF47D28946E106772D07DF">
    <w:name w:val="A86B50C5F4FF47D28946E106772D07DF"/>
    <w:rsid w:val="00E62B95"/>
  </w:style>
  <w:style w:type="paragraph" w:customStyle="1" w:styleId="F2D484136C7C48FDBCC82EACB530DC8E">
    <w:name w:val="F2D484136C7C48FDBCC82EACB530DC8E"/>
    <w:rsid w:val="00416A9E"/>
  </w:style>
  <w:style w:type="paragraph" w:customStyle="1" w:styleId="B3145A1339714ABEB8B20848FA6256AA">
    <w:name w:val="B3145A1339714ABEB8B20848FA6256AA"/>
    <w:rsid w:val="00416A9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Schönfeldstraße 8, 76131 Karlsruhe, Deutschland</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F34CC5-3590-464A-8C70-9A19B354F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5460</Words>
  <Characters>34405</Characters>
  <Application>Microsoft Office Word</Application>
  <DocSecurity>0</DocSecurity>
  <Lines>286</Lines>
  <Paragraphs>79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Netzwerkhandbuch</vt:lpstr>
      <vt:lpstr>Netzwerkhandbuch</vt:lpstr>
    </vt:vector>
  </TitlesOfParts>
  <Company>LEEN GmbH</Company>
  <LinksUpToDate>false</LinksUpToDate>
  <CharactersWithSpaces>39786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Netzwerkhandbuch</dc:title>
  <dc:creator>DiKo</dc:creator>
  <cp:lastModifiedBy>UserLA3067</cp:lastModifiedBy>
  <cp:revision>2</cp:revision>
  <cp:lastPrinted>2016-08-12T08:39:00Z</cp:lastPrinted>
  <dcterms:created xsi:type="dcterms:W3CDTF">2016-12-08T16:05:00Z</dcterms:created>
  <dcterms:modified xsi:type="dcterms:W3CDTF">2016-12-08T16:05:00Z</dcterms:modified>
</cp:coreProperties>
</file>